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8E4C7A" w14:textId="77777777" w:rsidR="004D72C5" w:rsidRPr="00DF3470" w:rsidRDefault="00B26FC4" w:rsidP="004D72C5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</w:t>
      </w:r>
      <w:r w:rsidR="00997F14">
        <w:rPr>
          <w:rFonts w:ascii="Times New Roman" w:hAnsi="Times New Roman"/>
          <w:b/>
          <w:bCs/>
        </w:rPr>
        <w:t xml:space="preserve">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4D72C5" w:rsidRPr="00DF3470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6618C20E" w14:textId="77777777" w:rsidR="004D72C5" w:rsidRPr="00DF3470" w:rsidRDefault="004D72C5" w:rsidP="004D72C5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5ED975D7" w14:textId="77777777" w:rsidR="004D72C5" w:rsidRDefault="004D72C5" w:rsidP="004D72C5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578AA261" w14:textId="77777777" w:rsidR="004D72C5" w:rsidRPr="00E91775" w:rsidRDefault="004D72C5" w:rsidP="004D72C5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i/>
          <w:sz w:val="20"/>
          <w:szCs w:val="20"/>
          <w:lang w:eastAsia="ar-SA"/>
        </w:rPr>
        <w:t>(skrajne daty</w:t>
      </w:r>
      <w:r w:rsidRPr="00DF3470">
        <w:rPr>
          <w:rFonts w:ascii="Corbel" w:hAnsi="Corbel"/>
          <w:sz w:val="20"/>
          <w:szCs w:val="20"/>
          <w:lang w:eastAsia="ar-SA"/>
        </w:rPr>
        <w:t>)</w:t>
      </w:r>
    </w:p>
    <w:p w14:paraId="3645D23A" w14:textId="77777777" w:rsidR="004D72C5" w:rsidRPr="00DF3470" w:rsidRDefault="004D72C5" w:rsidP="004D72C5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bookmarkStart w:id="0" w:name="_GoBack"/>
      <w:bookmarkEnd w:id="0"/>
      <w:r w:rsidRPr="00DF3470">
        <w:rPr>
          <w:rFonts w:ascii="Corbel" w:hAnsi="Corbel"/>
          <w:sz w:val="20"/>
          <w:szCs w:val="20"/>
          <w:lang w:eastAsia="ar-SA"/>
        </w:rPr>
        <w:t>Rok akademicki 2027/2028</w:t>
      </w:r>
    </w:p>
    <w:p w14:paraId="40F6A6F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374DE48" w14:textId="77777777" w:rsidTr="00B819C8">
        <w:tc>
          <w:tcPr>
            <w:tcW w:w="2694" w:type="dxa"/>
            <w:vAlign w:val="center"/>
          </w:tcPr>
          <w:p w14:paraId="51712D6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DE774B2" w14:textId="77777777" w:rsidR="0085747A" w:rsidRPr="009C54AE" w:rsidRDefault="00B26F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>Reglamentacja działalności lotniczej</w:t>
            </w:r>
          </w:p>
        </w:tc>
      </w:tr>
      <w:tr w:rsidR="0085747A" w:rsidRPr="009C54AE" w14:paraId="5485A803" w14:textId="77777777" w:rsidTr="00B819C8">
        <w:tc>
          <w:tcPr>
            <w:tcW w:w="2694" w:type="dxa"/>
            <w:vAlign w:val="center"/>
          </w:tcPr>
          <w:p w14:paraId="25802F5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1A43B59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2794AF63" w14:textId="77777777" w:rsidTr="00B819C8">
        <w:tc>
          <w:tcPr>
            <w:tcW w:w="2694" w:type="dxa"/>
            <w:vAlign w:val="center"/>
          </w:tcPr>
          <w:p w14:paraId="268B5D6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B8AD185" w14:textId="77777777" w:rsidR="0085747A" w:rsidRPr="00EE6DC0" w:rsidRDefault="00EE6DC0" w:rsidP="009C54AE">
            <w:pPr>
              <w:pStyle w:val="Odpowiedzi"/>
              <w:spacing w:before="100" w:beforeAutospacing="1" w:after="100" w:afterAutospacing="1"/>
              <w:rPr>
                <w:b w:val="0"/>
                <w:sz w:val="22"/>
              </w:rPr>
            </w:pPr>
            <w:r w:rsidRPr="00EE6DC0">
              <w:rPr>
                <w:b w:val="0"/>
                <w:sz w:val="22"/>
              </w:rPr>
              <w:t>Kolegium Nauk Społecznych</w:t>
            </w:r>
          </w:p>
        </w:tc>
      </w:tr>
      <w:tr w:rsidR="0085747A" w:rsidRPr="009C54AE" w14:paraId="7B9FE5C4" w14:textId="77777777" w:rsidTr="00B819C8">
        <w:tc>
          <w:tcPr>
            <w:tcW w:w="2694" w:type="dxa"/>
            <w:vAlign w:val="center"/>
          </w:tcPr>
          <w:p w14:paraId="0E193B2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8FF77B2" w14:textId="77777777" w:rsidR="0085747A" w:rsidRPr="009C54AE" w:rsidRDefault="00EE6DC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>Instytut Nauk Prawnych/</w:t>
            </w:r>
            <w:r w:rsidR="00057D29" w:rsidRPr="00600569">
              <w:rPr>
                <w:b w:val="0"/>
                <w:color w:val="auto"/>
                <w:sz w:val="22"/>
              </w:rPr>
              <w:t>Zakład Prawa Gospodarczego</w:t>
            </w:r>
          </w:p>
        </w:tc>
      </w:tr>
      <w:tr w:rsidR="0085747A" w:rsidRPr="009C54AE" w14:paraId="435CB705" w14:textId="77777777" w:rsidTr="00B819C8">
        <w:tc>
          <w:tcPr>
            <w:tcW w:w="2694" w:type="dxa"/>
            <w:vAlign w:val="center"/>
          </w:tcPr>
          <w:p w14:paraId="403E850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981CB30" w14:textId="77777777" w:rsidR="0085747A" w:rsidRPr="009C54AE" w:rsidRDefault="00057D2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>Prawo</w:t>
            </w:r>
          </w:p>
        </w:tc>
      </w:tr>
      <w:tr w:rsidR="0085747A" w:rsidRPr="009C54AE" w14:paraId="61ED22E0" w14:textId="77777777" w:rsidTr="00B819C8">
        <w:tc>
          <w:tcPr>
            <w:tcW w:w="2694" w:type="dxa"/>
            <w:vAlign w:val="center"/>
          </w:tcPr>
          <w:p w14:paraId="56E618B3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44E7BB8" w14:textId="77777777" w:rsidR="0085747A" w:rsidRPr="009C54AE" w:rsidRDefault="00057D2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>Jednolite Magisterskie</w:t>
            </w:r>
          </w:p>
        </w:tc>
      </w:tr>
      <w:tr w:rsidR="0085747A" w:rsidRPr="009C54AE" w14:paraId="3F4A917C" w14:textId="77777777" w:rsidTr="00B819C8">
        <w:tc>
          <w:tcPr>
            <w:tcW w:w="2694" w:type="dxa"/>
            <w:vAlign w:val="center"/>
          </w:tcPr>
          <w:p w14:paraId="615FCDD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36831C8" w14:textId="77777777" w:rsidR="0085747A" w:rsidRPr="009C54AE" w:rsidRDefault="000E2FD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>Ogólnoakademicki</w:t>
            </w:r>
          </w:p>
        </w:tc>
      </w:tr>
      <w:tr w:rsidR="0085747A" w:rsidRPr="009C54AE" w14:paraId="602BFB29" w14:textId="77777777" w:rsidTr="00B819C8">
        <w:tc>
          <w:tcPr>
            <w:tcW w:w="2694" w:type="dxa"/>
            <w:vAlign w:val="center"/>
          </w:tcPr>
          <w:p w14:paraId="2ABC14F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C7E310A" w14:textId="77777777" w:rsidR="0085747A" w:rsidRPr="009C54AE" w:rsidRDefault="000E2FD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>Niestacjonarne</w:t>
            </w:r>
          </w:p>
        </w:tc>
      </w:tr>
      <w:tr w:rsidR="0085747A" w:rsidRPr="009C54AE" w14:paraId="24866EC4" w14:textId="77777777" w:rsidTr="00B819C8">
        <w:tc>
          <w:tcPr>
            <w:tcW w:w="2694" w:type="dxa"/>
            <w:vAlign w:val="center"/>
          </w:tcPr>
          <w:p w14:paraId="124F4C6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7320214" w14:textId="77777777" w:rsidR="0085747A" w:rsidRPr="009C54AE" w:rsidRDefault="00E801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E695D">
              <w:rPr>
                <w:b w:val="0"/>
                <w:color w:val="auto"/>
                <w:sz w:val="22"/>
              </w:rPr>
              <w:t xml:space="preserve">Rok </w:t>
            </w:r>
            <w:r>
              <w:rPr>
                <w:b w:val="0"/>
              </w:rPr>
              <w:t>I</w:t>
            </w:r>
            <w:r w:rsidR="00C81AC6">
              <w:rPr>
                <w:b w:val="0"/>
              </w:rPr>
              <w:t>V</w:t>
            </w:r>
            <w:r w:rsidRPr="004E695D">
              <w:rPr>
                <w:b w:val="0"/>
                <w:color w:val="auto"/>
                <w:sz w:val="22"/>
              </w:rPr>
              <w:t xml:space="preserve">, semestr </w:t>
            </w:r>
            <w:r>
              <w:rPr>
                <w:b w:val="0"/>
                <w:color w:val="auto"/>
                <w:sz w:val="22"/>
              </w:rPr>
              <w:t>V</w:t>
            </w:r>
            <w:r w:rsidR="00C81AC6">
              <w:rPr>
                <w:b w:val="0"/>
                <w:color w:val="auto"/>
                <w:sz w:val="22"/>
              </w:rPr>
              <w:t>II</w:t>
            </w:r>
          </w:p>
        </w:tc>
      </w:tr>
      <w:tr w:rsidR="0085747A" w:rsidRPr="009C54AE" w14:paraId="736840C8" w14:textId="77777777" w:rsidTr="00B819C8">
        <w:tc>
          <w:tcPr>
            <w:tcW w:w="2694" w:type="dxa"/>
            <w:vAlign w:val="center"/>
          </w:tcPr>
          <w:p w14:paraId="5454233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AD75F1A" w14:textId="77777777" w:rsidR="0085747A" w:rsidRPr="009C54AE" w:rsidRDefault="00C81AC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>fakultatywny</w:t>
            </w:r>
          </w:p>
        </w:tc>
      </w:tr>
      <w:tr w:rsidR="00923D7D" w:rsidRPr="009C54AE" w14:paraId="573A0AB6" w14:textId="77777777" w:rsidTr="00B819C8">
        <w:tc>
          <w:tcPr>
            <w:tcW w:w="2694" w:type="dxa"/>
            <w:vAlign w:val="center"/>
          </w:tcPr>
          <w:p w14:paraId="018A3EC8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F973787" w14:textId="77777777" w:rsidR="00923D7D" w:rsidRPr="009C54AE" w:rsidRDefault="00E801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>polski</w:t>
            </w:r>
          </w:p>
        </w:tc>
      </w:tr>
      <w:tr w:rsidR="0085747A" w:rsidRPr="004D72C5" w14:paraId="51A66B2D" w14:textId="77777777" w:rsidTr="00B819C8">
        <w:tc>
          <w:tcPr>
            <w:tcW w:w="2694" w:type="dxa"/>
            <w:vAlign w:val="center"/>
          </w:tcPr>
          <w:p w14:paraId="68B9D73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C81910D" w14:textId="77777777" w:rsidR="0085747A" w:rsidRPr="003D020C" w:rsidRDefault="003D020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proofErr w:type="spellStart"/>
            <w:r>
              <w:rPr>
                <w:b w:val="0"/>
                <w:color w:val="auto"/>
                <w:sz w:val="22"/>
                <w:lang w:val="en-US"/>
              </w:rPr>
              <w:t>d</w:t>
            </w:r>
            <w:r w:rsidRPr="003D020C">
              <w:rPr>
                <w:b w:val="0"/>
                <w:color w:val="auto"/>
                <w:sz w:val="22"/>
                <w:lang w:val="en-US"/>
              </w:rPr>
              <w:t>r</w:t>
            </w:r>
            <w:proofErr w:type="spellEnd"/>
            <w:r w:rsidRPr="003D020C">
              <w:rPr>
                <w:b w:val="0"/>
                <w:color w:val="auto"/>
                <w:sz w:val="22"/>
                <w:lang w:val="en-US"/>
              </w:rPr>
              <w:t xml:space="preserve"> hab. Jan Olszewski, </w:t>
            </w:r>
            <w:r>
              <w:rPr>
                <w:b w:val="0"/>
                <w:color w:val="auto"/>
                <w:sz w:val="22"/>
                <w:lang w:val="en-US"/>
              </w:rPr>
              <w:t>prof. UR</w:t>
            </w:r>
          </w:p>
        </w:tc>
      </w:tr>
      <w:tr w:rsidR="003D020C" w:rsidRPr="004D72C5" w14:paraId="75D9F48E" w14:textId="77777777" w:rsidTr="00B819C8">
        <w:tc>
          <w:tcPr>
            <w:tcW w:w="2694" w:type="dxa"/>
            <w:vAlign w:val="center"/>
          </w:tcPr>
          <w:p w14:paraId="786A73D0" w14:textId="77777777" w:rsidR="003D020C" w:rsidRPr="009C54AE" w:rsidRDefault="003D020C" w:rsidP="003D02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6E9E3EE" w14:textId="77777777" w:rsidR="003D020C" w:rsidRPr="003D020C" w:rsidRDefault="003D020C" w:rsidP="003D02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proofErr w:type="spellStart"/>
            <w:r>
              <w:rPr>
                <w:b w:val="0"/>
                <w:color w:val="auto"/>
                <w:sz w:val="22"/>
                <w:lang w:val="en-US"/>
              </w:rPr>
              <w:t>d</w:t>
            </w:r>
            <w:r w:rsidRPr="003D020C">
              <w:rPr>
                <w:b w:val="0"/>
                <w:color w:val="auto"/>
                <w:sz w:val="22"/>
                <w:lang w:val="en-US"/>
              </w:rPr>
              <w:t>r</w:t>
            </w:r>
            <w:proofErr w:type="spellEnd"/>
            <w:r w:rsidRPr="003D020C">
              <w:rPr>
                <w:b w:val="0"/>
                <w:color w:val="auto"/>
                <w:sz w:val="22"/>
                <w:lang w:val="en-US"/>
              </w:rPr>
              <w:t xml:space="preserve"> hab. Jan Olszewski, </w:t>
            </w:r>
            <w:r>
              <w:rPr>
                <w:b w:val="0"/>
                <w:color w:val="auto"/>
                <w:sz w:val="22"/>
                <w:lang w:val="en-US"/>
              </w:rPr>
              <w:t>prof. UR</w:t>
            </w:r>
          </w:p>
        </w:tc>
      </w:tr>
    </w:tbl>
    <w:p w14:paraId="4587D649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36619DC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EFABC5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68E75FEF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A1B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00094DD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BC2B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9DDF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6283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2E3F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01D7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875C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AB7D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CAD6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5BFA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AC43281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38FB" w14:textId="77777777" w:rsidR="00015B8F" w:rsidRPr="009C54AE" w:rsidRDefault="00E8012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  <w:r w:rsidR="00C81AC6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EBC5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2B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87CE" w14:textId="77777777" w:rsidR="00015B8F" w:rsidRPr="009C54AE" w:rsidRDefault="00C12DF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godz.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F43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541C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9D1C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2832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8B2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FAB1C" w14:textId="77777777" w:rsidR="00015B8F" w:rsidRPr="009C54AE" w:rsidRDefault="00C81AC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3D256D5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EE4BEF0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Sposób realizacji zajęć</w:t>
      </w:r>
      <w:r w:rsidR="00B26FC4">
        <w:rPr>
          <w:rFonts w:ascii="Corbel" w:hAnsi="Corbel"/>
          <w:smallCaps w:val="0"/>
          <w:szCs w:val="24"/>
        </w:rPr>
        <w:t xml:space="preserve"> </w:t>
      </w:r>
    </w:p>
    <w:p w14:paraId="687DC20B" w14:textId="77777777" w:rsidR="0085747A" w:rsidRPr="009C54AE" w:rsidRDefault="00E8012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B8A1D6D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C97BAF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3ED2DF7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  <w:r w:rsidR="00C81AC6">
        <w:rPr>
          <w:rFonts w:ascii="Corbel" w:hAnsi="Corbel"/>
          <w:b w:val="0"/>
          <w:smallCaps w:val="0"/>
          <w:szCs w:val="24"/>
        </w:rPr>
        <w:t>zaliczenie na ocenę</w:t>
      </w:r>
    </w:p>
    <w:p w14:paraId="41ADFCAF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AC38CAE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770906F" w14:textId="77777777" w:rsidTr="00745302">
        <w:tc>
          <w:tcPr>
            <w:tcW w:w="9670" w:type="dxa"/>
          </w:tcPr>
          <w:p w14:paraId="4AF8D783" w14:textId="77777777" w:rsidR="0085747A" w:rsidRPr="003D020C" w:rsidRDefault="00E80122" w:rsidP="003D020C">
            <w:pPr>
              <w:pStyle w:val="Punktygwne"/>
              <w:spacing w:before="40" w:after="40"/>
              <w:jc w:val="both"/>
              <w:rPr>
                <w:b w:val="0"/>
                <w:smallCaps w:val="0"/>
                <w:szCs w:val="20"/>
              </w:rPr>
            </w:pPr>
            <w:r w:rsidRPr="00600569">
              <w:rPr>
                <w:b w:val="0"/>
                <w:smallCaps w:val="0"/>
                <w:szCs w:val="20"/>
              </w:rPr>
              <w:t>Student powinien posiadać wiedzę w zakresie podstawowych instytucji prawa administrac</w:t>
            </w:r>
            <w:r>
              <w:rPr>
                <w:b w:val="0"/>
                <w:smallCaps w:val="0"/>
                <w:szCs w:val="20"/>
              </w:rPr>
              <w:t xml:space="preserve">yjnego </w:t>
            </w:r>
            <w:r w:rsidRPr="00600569">
              <w:rPr>
                <w:b w:val="0"/>
                <w:smallCaps w:val="0"/>
                <w:szCs w:val="20"/>
              </w:rPr>
              <w:t>oraz cywilnego</w:t>
            </w:r>
          </w:p>
        </w:tc>
      </w:tr>
    </w:tbl>
    <w:p w14:paraId="4461D5FB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85AC7FC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 xml:space="preserve">cele, efekty uczenia </w:t>
      </w:r>
      <w:r w:rsidR="00C81AC6">
        <w:rPr>
          <w:rFonts w:ascii="Corbel" w:hAnsi="Corbel"/>
          <w:szCs w:val="24"/>
        </w:rPr>
        <w:t>SIĘ,</w:t>
      </w:r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4DB70B8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24212FD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BDF1853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07460303" w14:textId="77777777" w:rsidTr="00923D7D">
        <w:tc>
          <w:tcPr>
            <w:tcW w:w="851" w:type="dxa"/>
            <w:vAlign w:val="center"/>
          </w:tcPr>
          <w:p w14:paraId="78B50CA1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819" w:type="dxa"/>
            <w:vAlign w:val="center"/>
          </w:tcPr>
          <w:p w14:paraId="54B28395" w14:textId="77777777" w:rsidR="00755354" w:rsidRPr="006A72B3" w:rsidRDefault="00755354" w:rsidP="007553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mbria" w:cs="TimesNewRomanCE"/>
                <w:sz w:val="24"/>
                <w:lang w:eastAsia="pl-PL"/>
              </w:rPr>
            </w:pPr>
            <w:r>
              <w:rPr>
                <w:rFonts w:eastAsia="Cambria"/>
              </w:rPr>
              <w:t>Celem wykładu jest prezentacja przejawów i form</w:t>
            </w:r>
            <w:r w:rsidRPr="006A72B3">
              <w:rPr>
                <w:rFonts w:eastAsia="Cambria" w:cs="TimesNewRomanCE"/>
                <w:lang w:eastAsia="pl-PL"/>
              </w:rPr>
              <w:t xml:space="preserve"> oddziaływania państwa na </w:t>
            </w:r>
            <w:r w:rsidR="00673E64">
              <w:rPr>
                <w:rFonts w:eastAsia="Cambria" w:cs="TimesNewRomanCE"/>
                <w:lang w:eastAsia="pl-PL"/>
              </w:rPr>
              <w:t>działalność lotniczą</w:t>
            </w:r>
            <w:r w:rsidRPr="006A72B3">
              <w:rPr>
                <w:rFonts w:eastAsia="Cambria" w:cs="TimesNewRomanCE"/>
                <w:lang w:eastAsia="pl-PL"/>
              </w:rPr>
              <w:t xml:space="preserve"> przy wykorzystaniu różnorodnych instrumentów prawnych na </w:t>
            </w:r>
            <w:r w:rsidR="00673E64" w:rsidRPr="006A72B3">
              <w:rPr>
                <w:rFonts w:eastAsia="Cambria" w:cs="TimesNewRomanCE"/>
                <w:lang w:eastAsia="pl-PL"/>
              </w:rPr>
              <w:t>płaszczyźnie przedmiotowej</w:t>
            </w:r>
            <w:r w:rsidRPr="006A72B3">
              <w:rPr>
                <w:rFonts w:eastAsia="Cambria" w:cs="TimesNewRomanCE"/>
                <w:lang w:eastAsia="pl-PL"/>
              </w:rPr>
              <w:t xml:space="preserve"> oraz procedury i środki oddziaływania pozwalające na kształtowanie stanu rzeczywistego i prawnego gospodarki w zgodzie z interesem publicznym.</w:t>
            </w:r>
          </w:p>
          <w:p w14:paraId="5F6ED826" w14:textId="77777777" w:rsidR="00755354" w:rsidRPr="006A72B3" w:rsidRDefault="00755354" w:rsidP="0075535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mbria"/>
                <w:sz w:val="24"/>
              </w:rPr>
            </w:pPr>
            <w:r w:rsidRPr="006A72B3">
              <w:rPr>
                <w:rFonts w:eastAsia="Cambria" w:cs="TimesNewRomanCE"/>
                <w:lang w:eastAsia="pl-PL"/>
              </w:rPr>
              <w:t>Problematyka</w:t>
            </w:r>
            <w:r w:rsidRPr="006A72B3">
              <w:rPr>
                <w:rFonts w:eastAsia="Cambria"/>
              </w:rPr>
              <w:t xml:space="preserve"> wykładu obejmuje także zagadnienia </w:t>
            </w:r>
            <w:r w:rsidR="00673E64" w:rsidRPr="006A72B3">
              <w:rPr>
                <w:rFonts w:eastAsia="Cambria"/>
              </w:rPr>
              <w:t>związane konstrukcją</w:t>
            </w:r>
            <w:r w:rsidRPr="006A72B3">
              <w:rPr>
                <w:rFonts w:eastAsia="Cambria"/>
              </w:rPr>
              <w:t xml:space="preserve"> prawną podmiotów gospodarczych oraz inicjowaniem działalności gospodarczej.</w:t>
            </w:r>
          </w:p>
          <w:p w14:paraId="3A670EA9" w14:textId="77777777" w:rsidR="00755354" w:rsidRPr="006A72B3" w:rsidRDefault="00755354" w:rsidP="0075535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mbria"/>
                <w:sz w:val="24"/>
              </w:rPr>
            </w:pPr>
          </w:p>
          <w:p w14:paraId="1EAA2F9B" w14:textId="77777777" w:rsidR="00755354" w:rsidRPr="006A72B3" w:rsidRDefault="00B26FC4" w:rsidP="00755354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Cambria" w:hAnsiTheme="minorHAnsi" w:cstheme="minorHAnsi"/>
                <w:sz w:val="24"/>
              </w:rPr>
            </w:pPr>
            <w:r>
              <w:rPr>
                <w:rFonts w:asciiTheme="minorHAnsi" w:eastAsia="Cambria" w:hAnsiTheme="minorHAnsi" w:cstheme="minorHAnsi"/>
              </w:rPr>
              <w:t>Wykłady</w:t>
            </w:r>
            <w:r w:rsidR="00755354" w:rsidRPr="006A72B3">
              <w:rPr>
                <w:rFonts w:asciiTheme="minorHAnsi" w:eastAsia="Cambria" w:hAnsiTheme="minorHAnsi" w:cstheme="minorHAnsi"/>
              </w:rPr>
              <w:t xml:space="preserve"> mają na celu:</w:t>
            </w:r>
          </w:p>
          <w:p w14:paraId="01F1085B" w14:textId="77777777" w:rsidR="00755354" w:rsidRPr="00755354" w:rsidRDefault="00755354" w:rsidP="007553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755354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pogłębienie wiedzy na temat podstaw funkcjonowania współczesnego państwa</w:t>
            </w:r>
            <w:r w:rsidR="00B26FC4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, działalności lotniczej,</w:t>
            </w:r>
            <w:r w:rsidRPr="00755354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 w oparciu o społeczną gospodarkę rynkową;</w:t>
            </w:r>
          </w:p>
          <w:p w14:paraId="16DA43A2" w14:textId="77777777" w:rsidR="00755354" w:rsidRPr="00755354" w:rsidRDefault="00755354" w:rsidP="007553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 w:rsidRPr="00755354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zaznajomienie z regulacjami administracyjno-prawnymi związanymi z wykonywania przez przedsiębiorców działalności gospodarczej;</w:t>
            </w:r>
          </w:p>
          <w:p w14:paraId="4E6156A6" w14:textId="77777777" w:rsidR="0085747A" w:rsidRPr="009C54AE" w:rsidRDefault="00755354" w:rsidP="00755354">
            <w:pPr>
              <w:pStyle w:val="Podpunkty"/>
              <w:numPr>
                <w:ilvl w:val="0"/>
                <w:numId w:val="2"/>
              </w:numPr>
              <w:spacing w:before="40" w:after="4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</w:rPr>
              <w:t>wykształcenie umieję</w:t>
            </w:r>
            <w:r w:rsidRPr="00755354">
              <w:rPr>
                <w:rFonts w:asciiTheme="minorHAnsi" w:hAnsiTheme="minorHAnsi" w:cstheme="minorHAnsi"/>
                <w:b w:val="0"/>
                <w:color w:val="000000"/>
              </w:rPr>
              <w:t>tności dostrzegania problemów</w:t>
            </w:r>
            <w:r w:rsidR="00B13277">
              <w:rPr>
                <w:rFonts w:asciiTheme="minorHAnsi" w:hAnsiTheme="minorHAnsi" w:cstheme="minorHAnsi"/>
                <w:b w:val="0"/>
                <w:color w:val="000000"/>
              </w:rPr>
              <w:t xml:space="preserve"> </w:t>
            </w:r>
            <w:r w:rsidR="00673E64">
              <w:rPr>
                <w:rFonts w:asciiTheme="minorHAnsi" w:hAnsiTheme="minorHAnsi" w:cstheme="minorHAnsi"/>
                <w:b w:val="0"/>
                <w:color w:val="000000"/>
              </w:rPr>
              <w:t xml:space="preserve">związanych </w:t>
            </w:r>
            <w:r w:rsidR="00673E64" w:rsidRPr="00755354">
              <w:rPr>
                <w:rFonts w:asciiTheme="minorHAnsi" w:hAnsiTheme="minorHAnsi" w:cstheme="minorHAnsi"/>
                <w:b w:val="0"/>
                <w:color w:val="000000"/>
              </w:rPr>
              <w:t>ze</w:t>
            </w:r>
            <w:r w:rsidRPr="00755354">
              <w:rPr>
                <w:rFonts w:asciiTheme="minorHAnsi" w:hAnsiTheme="minorHAnsi" w:cstheme="minorHAnsi"/>
                <w:b w:val="0"/>
                <w:color w:val="000000"/>
              </w:rPr>
              <w:t xml:space="preserve"> </w:t>
            </w:r>
            <w:r w:rsidR="00673E64" w:rsidRPr="00755354">
              <w:rPr>
                <w:rFonts w:asciiTheme="minorHAnsi" w:hAnsiTheme="minorHAnsi" w:cstheme="minorHAnsi"/>
                <w:b w:val="0"/>
                <w:color w:val="000000"/>
              </w:rPr>
              <w:t>stosowaniem publicznego</w:t>
            </w:r>
            <w:r w:rsidRPr="00755354">
              <w:rPr>
                <w:rFonts w:asciiTheme="minorHAnsi" w:hAnsiTheme="minorHAnsi" w:cstheme="minorHAnsi"/>
                <w:b w:val="0"/>
                <w:color w:val="000000"/>
              </w:rPr>
              <w:t xml:space="preserve"> prawa gospodarczego w praktyce</w:t>
            </w:r>
          </w:p>
        </w:tc>
      </w:tr>
      <w:tr w:rsidR="0085747A" w:rsidRPr="009C54AE" w14:paraId="452069B9" w14:textId="77777777" w:rsidTr="00923D7D">
        <w:tc>
          <w:tcPr>
            <w:tcW w:w="851" w:type="dxa"/>
            <w:vAlign w:val="center"/>
          </w:tcPr>
          <w:p w14:paraId="23EE425D" w14:textId="77777777" w:rsidR="0085747A" w:rsidRPr="009C54AE" w:rsidRDefault="0085747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…</w:t>
            </w:r>
          </w:p>
        </w:tc>
        <w:tc>
          <w:tcPr>
            <w:tcW w:w="8819" w:type="dxa"/>
            <w:vAlign w:val="center"/>
          </w:tcPr>
          <w:p w14:paraId="0674AD13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59402A41" w14:textId="77777777" w:rsidTr="00923D7D">
        <w:tc>
          <w:tcPr>
            <w:tcW w:w="851" w:type="dxa"/>
            <w:vAlign w:val="center"/>
          </w:tcPr>
          <w:p w14:paraId="0784C46A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 w:val="24"/>
                <w:szCs w:val="24"/>
              </w:rPr>
              <w:t>Cn</w:t>
            </w:r>
            <w:proofErr w:type="spellEnd"/>
          </w:p>
        </w:tc>
        <w:tc>
          <w:tcPr>
            <w:tcW w:w="8819" w:type="dxa"/>
            <w:vAlign w:val="center"/>
          </w:tcPr>
          <w:p w14:paraId="0B6FC0B2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0DA1E54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6E63462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87447AE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1"/>
        <w:gridCol w:w="1870"/>
      </w:tblGrid>
      <w:tr w:rsidR="0085747A" w:rsidRPr="009C54AE" w14:paraId="61621CFA" w14:textId="77777777" w:rsidTr="00297CB6">
        <w:tc>
          <w:tcPr>
            <w:tcW w:w="1701" w:type="dxa"/>
            <w:vAlign w:val="center"/>
          </w:tcPr>
          <w:p w14:paraId="3FEE9AE7" w14:textId="77777777" w:rsidR="0085747A" w:rsidRPr="009C54AE" w:rsidRDefault="0085747A" w:rsidP="00297C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100" w:type="dxa"/>
            <w:vAlign w:val="center"/>
          </w:tcPr>
          <w:p w14:paraId="3FB96EB4" w14:textId="77777777" w:rsidR="0085747A" w:rsidRPr="009C54AE" w:rsidRDefault="0085747A" w:rsidP="003D020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9" w:type="dxa"/>
            <w:vAlign w:val="center"/>
          </w:tcPr>
          <w:p w14:paraId="47D8C09D" w14:textId="77777777" w:rsidR="0085747A" w:rsidRPr="009C54AE" w:rsidRDefault="0085747A" w:rsidP="003D02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7D473616" w14:textId="77777777" w:rsidTr="00297CB6">
        <w:tc>
          <w:tcPr>
            <w:tcW w:w="1701" w:type="dxa"/>
          </w:tcPr>
          <w:p w14:paraId="0BFE89C6" w14:textId="77777777" w:rsidR="0085747A" w:rsidRPr="009C54AE" w:rsidRDefault="0085747A" w:rsidP="00297C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100" w:type="dxa"/>
          </w:tcPr>
          <w:p w14:paraId="3EF83A6F" w14:textId="77777777" w:rsidR="0085747A" w:rsidRPr="009C54AE" w:rsidRDefault="00673E64" w:rsidP="003D020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B13277" w:rsidRPr="006A72B3">
              <w:rPr>
                <w:rFonts w:ascii="Corbel" w:hAnsi="Corbel"/>
                <w:b w:val="0"/>
                <w:smallCaps w:val="0"/>
                <w:szCs w:val="24"/>
              </w:rPr>
              <w:t xml:space="preserve">kreśla podstawowe sfery oddziaływania państwa na </w:t>
            </w:r>
            <w:r w:rsidR="00B26FC4">
              <w:rPr>
                <w:rFonts w:ascii="Corbel" w:hAnsi="Corbel"/>
                <w:b w:val="0"/>
                <w:smallCaps w:val="0"/>
                <w:szCs w:val="24"/>
              </w:rPr>
              <w:t xml:space="preserve">gospodarkę w ramach społecznej gospodarki rynkowej. Wskazuje przyczyny reglamentacji działalności </w:t>
            </w:r>
            <w:r w:rsidR="00C81AC6">
              <w:rPr>
                <w:rFonts w:ascii="Corbel" w:hAnsi="Corbel"/>
                <w:b w:val="0"/>
                <w:smallCaps w:val="0"/>
                <w:szCs w:val="24"/>
              </w:rPr>
              <w:t>lotnicz</w:t>
            </w:r>
            <w:r w:rsidR="00B26FC4">
              <w:rPr>
                <w:rFonts w:ascii="Corbel" w:hAnsi="Corbel"/>
                <w:b w:val="0"/>
                <w:smallCaps w:val="0"/>
                <w:szCs w:val="24"/>
              </w:rPr>
              <w:t>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B26FC4">
              <w:rPr>
                <w:rFonts w:ascii="Corbel" w:hAnsi="Corbel"/>
                <w:b w:val="0"/>
                <w:smallCaps w:val="0"/>
                <w:szCs w:val="24"/>
              </w:rPr>
              <w:t>Opisuje procedury</w:t>
            </w:r>
            <w:r w:rsidR="00A37B26">
              <w:rPr>
                <w:rFonts w:ascii="Corbel" w:hAnsi="Corbel"/>
                <w:b w:val="0"/>
                <w:smallCaps w:val="0"/>
                <w:szCs w:val="24"/>
              </w:rPr>
              <w:t xml:space="preserve"> administracyjne</w:t>
            </w:r>
            <w:r w:rsidR="00B26FC4">
              <w:rPr>
                <w:rFonts w:ascii="Corbel" w:hAnsi="Corbel"/>
                <w:b w:val="0"/>
                <w:smallCaps w:val="0"/>
                <w:szCs w:val="24"/>
              </w:rPr>
              <w:t xml:space="preserve"> poprzedzające </w:t>
            </w:r>
            <w:r w:rsidR="00A37B26">
              <w:rPr>
                <w:rFonts w:ascii="Corbel" w:hAnsi="Corbel"/>
                <w:b w:val="0"/>
                <w:smallCaps w:val="0"/>
                <w:szCs w:val="24"/>
              </w:rPr>
              <w:t>wykonywanie</w:t>
            </w:r>
            <w:r w:rsidR="00B26FC4">
              <w:rPr>
                <w:rFonts w:ascii="Corbel" w:hAnsi="Corbel"/>
                <w:b w:val="0"/>
                <w:smallCaps w:val="0"/>
                <w:szCs w:val="24"/>
              </w:rPr>
              <w:t xml:space="preserve"> działalnoś</w:t>
            </w:r>
            <w:r w:rsidR="00A37B26">
              <w:rPr>
                <w:rFonts w:ascii="Corbel" w:hAnsi="Corbel"/>
                <w:b w:val="0"/>
                <w:smallCaps w:val="0"/>
                <w:szCs w:val="24"/>
              </w:rPr>
              <w:t>ci lotniczej</w:t>
            </w:r>
          </w:p>
        </w:tc>
        <w:tc>
          <w:tcPr>
            <w:tcW w:w="1879" w:type="dxa"/>
          </w:tcPr>
          <w:p w14:paraId="53E6956E" w14:textId="77777777" w:rsidR="00297CB6" w:rsidRPr="002E4168" w:rsidRDefault="00297CB6" w:rsidP="003D02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4168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4FFF8662" w14:textId="77777777" w:rsidR="0085747A" w:rsidRPr="002E4168" w:rsidRDefault="003179EC" w:rsidP="003D02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2E4168">
              <w:rPr>
                <w:rFonts w:ascii="Corbel" w:hAnsi="Corbel"/>
                <w:b w:val="0"/>
                <w:sz w:val="22"/>
              </w:rPr>
              <w:t>K_W03</w:t>
            </w:r>
          </w:p>
          <w:p w14:paraId="18D34D3F" w14:textId="77777777" w:rsidR="003179EC" w:rsidRPr="002E4168" w:rsidRDefault="003179EC" w:rsidP="003D02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4168">
              <w:rPr>
                <w:rFonts w:ascii="Corbel" w:hAnsi="Corbel"/>
                <w:b w:val="0"/>
                <w:sz w:val="22"/>
              </w:rPr>
              <w:t>K_W13</w:t>
            </w:r>
          </w:p>
        </w:tc>
      </w:tr>
      <w:tr w:rsidR="0085747A" w:rsidRPr="009C54AE" w14:paraId="77CAAF3A" w14:textId="77777777" w:rsidTr="00297CB6">
        <w:tc>
          <w:tcPr>
            <w:tcW w:w="1701" w:type="dxa"/>
          </w:tcPr>
          <w:p w14:paraId="2FF2DFC8" w14:textId="77777777" w:rsidR="0085747A" w:rsidRPr="009C54AE" w:rsidRDefault="0085747A" w:rsidP="00297C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100" w:type="dxa"/>
          </w:tcPr>
          <w:p w14:paraId="137FC3D1" w14:textId="77777777" w:rsidR="0085747A" w:rsidRPr="009C54AE" w:rsidRDefault="00297CB6" w:rsidP="003D020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6A72B3">
              <w:rPr>
                <w:rFonts w:ascii="Corbel" w:hAnsi="Corbel"/>
                <w:b w:val="0"/>
                <w:smallCaps w:val="0"/>
                <w:szCs w:val="24"/>
              </w:rPr>
              <w:t>yjaśnia</w:t>
            </w:r>
            <w:r w:rsidR="00673E64">
              <w:rPr>
                <w:rFonts w:ascii="Corbel" w:hAnsi="Corbel"/>
                <w:b w:val="0"/>
                <w:smallCaps w:val="0"/>
                <w:szCs w:val="24"/>
              </w:rPr>
              <w:t xml:space="preserve"> oddziaływanie</w:t>
            </w:r>
            <w:r w:rsidRPr="006A72B3">
              <w:rPr>
                <w:rFonts w:ascii="Corbel" w:hAnsi="Corbel"/>
                <w:b w:val="0"/>
                <w:smallCaps w:val="0"/>
                <w:szCs w:val="24"/>
              </w:rPr>
              <w:t xml:space="preserve"> instytucj</w:t>
            </w:r>
            <w:r w:rsidR="00673E64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Pr="006A72B3">
              <w:rPr>
                <w:rFonts w:ascii="Corbel" w:hAnsi="Corbel"/>
                <w:b w:val="0"/>
                <w:smallCaps w:val="0"/>
                <w:szCs w:val="24"/>
              </w:rPr>
              <w:t xml:space="preserve"> publicznego prawa gospodarczego</w:t>
            </w:r>
            <w:r w:rsidR="00C81AC6">
              <w:rPr>
                <w:rFonts w:ascii="Corbel" w:hAnsi="Corbel"/>
                <w:b w:val="0"/>
                <w:smallCaps w:val="0"/>
                <w:szCs w:val="24"/>
              </w:rPr>
              <w:t xml:space="preserve"> w zakresie lotniczego prawa gospodarczego</w:t>
            </w:r>
            <w:r w:rsidR="00673E64">
              <w:rPr>
                <w:rFonts w:ascii="Corbel" w:hAnsi="Corbel"/>
                <w:b w:val="0"/>
                <w:smallCaps w:val="0"/>
                <w:szCs w:val="24"/>
              </w:rPr>
              <w:t xml:space="preserve">. Wskazuje podstawy prawne reglamentacji rynku lotniczego. </w:t>
            </w:r>
          </w:p>
        </w:tc>
        <w:tc>
          <w:tcPr>
            <w:tcW w:w="1879" w:type="dxa"/>
          </w:tcPr>
          <w:p w14:paraId="2787D955" w14:textId="77777777" w:rsidR="00496D5A" w:rsidRPr="002E4168" w:rsidRDefault="00496D5A" w:rsidP="00496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4168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21A95265" w14:textId="77777777" w:rsidR="0085747A" w:rsidRPr="002E4168" w:rsidRDefault="00297CB6" w:rsidP="003179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4168">
              <w:rPr>
                <w:rFonts w:ascii="Corbel" w:hAnsi="Corbel"/>
                <w:b w:val="0"/>
                <w:smallCaps w:val="0"/>
                <w:szCs w:val="24"/>
              </w:rPr>
              <w:t>K_W03,</w:t>
            </w:r>
            <w:r w:rsidR="00496D5A" w:rsidRPr="002E4168">
              <w:rPr>
                <w:rFonts w:ascii="Corbel" w:hAnsi="Corbel"/>
                <w:b w:val="0"/>
                <w:smallCaps w:val="0"/>
                <w:szCs w:val="24"/>
              </w:rPr>
              <w:t xml:space="preserve"> KU_02, </w:t>
            </w:r>
          </w:p>
        </w:tc>
      </w:tr>
      <w:tr w:rsidR="0085747A" w:rsidRPr="009C54AE" w14:paraId="3562A936" w14:textId="77777777" w:rsidTr="00297CB6">
        <w:tc>
          <w:tcPr>
            <w:tcW w:w="1701" w:type="dxa"/>
          </w:tcPr>
          <w:p w14:paraId="35B1294D" w14:textId="77777777" w:rsidR="0085747A" w:rsidRPr="009C54AE" w:rsidRDefault="00297CB6" w:rsidP="00297C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EK_03</w:t>
            </w:r>
          </w:p>
        </w:tc>
        <w:tc>
          <w:tcPr>
            <w:tcW w:w="6100" w:type="dxa"/>
          </w:tcPr>
          <w:p w14:paraId="688A31BB" w14:textId="77777777" w:rsidR="0085747A" w:rsidRPr="009C54AE" w:rsidRDefault="00297CB6" w:rsidP="003D020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pogłębioną wiedzę na temat stosowania publicznego prawa gospodarczego</w:t>
            </w:r>
            <w:r w:rsidR="00673E64">
              <w:rPr>
                <w:rFonts w:ascii="Corbel" w:hAnsi="Corbel"/>
                <w:b w:val="0"/>
                <w:smallCaps w:val="0"/>
                <w:szCs w:val="24"/>
              </w:rPr>
              <w:t>. Potrafi omówić</w:t>
            </w:r>
            <w:r w:rsidR="00496D5A">
              <w:rPr>
                <w:rFonts w:ascii="Corbel" w:hAnsi="Corbel"/>
                <w:b w:val="0"/>
                <w:smallCaps w:val="0"/>
                <w:szCs w:val="24"/>
              </w:rPr>
              <w:t xml:space="preserve"> strukturę administracji lotnictwa cywilnego w Polsce</w:t>
            </w:r>
            <w:r w:rsidR="00A37B26">
              <w:rPr>
                <w:rFonts w:ascii="Corbel" w:hAnsi="Corbel"/>
                <w:b w:val="0"/>
                <w:smallCaps w:val="0"/>
                <w:szCs w:val="24"/>
              </w:rPr>
              <w:t>, procedury na zarządzanie lotniskiem użytku publicznego</w:t>
            </w:r>
          </w:p>
        </w:tc>
        <w:tc>
          <w:tcPr>
            <w:tcW w:w="1879" w:type="dxa"/>
          </w:tcPr>
          <w:p w14:paraId="18A2CD12" w14:textId="77777777" w:rsidR="00496D5A" w:rsidRPr="002E4168" w:rsidRDefault="00496D5A" w:rsidP="00496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4168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38A1E1DD" w14:textId="77777777" w:rsidR="0085747A" w:rsidRPr="006C0CEA" w:rsidRDefault="00496D5A" w:rsidP="006C0C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2E4168">
              <w:rPr>
                <w:rFonts w:ascii="Corbel" w:hAnsi="Corbel"/>
                <w:b w:val="0"/>
                <w:sz w:val="22"/>
              </w:rPr>
              <w:t>K_W03</w:t>
            </w:r>
          </w:p>
        </w:tc>
      </w:tr>
      <w:tr w:rsidR="00297CB6" w14:paraId="3D5D5FD1" w14:textId="77777777" w:rsidTr="00297CB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1701" w:type="dxa"/>
          </w:tcPr>
          <w:p w14:paraId="250252DD" w14:textId="77777777" w:rsidR="00297CB6" w:rsidRDefault="00297CB6" w:rsidP="00297C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EK_04</w:t>
            </w:r>
          </w:p>
        </w:tc>
        <w:tc>
          <w:tcPr>
            <w:tcW w:w="6100" w:type="dxa"/>
          </w:tcPr>
          <w:p w14:paraId="65319E62" w14:textId="77777777" w:rsidR="00297CB6" w:rsidRDefault="00297CB6" w:rsidP="003D020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6A72B3">
              <w:rPr>
                <w:rFonts w:ascii="Corbel" w:hAnsi="Corbel"/>
                <w:b w:val="0"/>
                <w:smallCaps w:val="0"/>
                <w:szCs w:val="24"/>
              </w:rPr>
              <w:t>ymienia środki nadzoru i kontroli państwa nad działalnością przedsiębiorców w aspekcie regulacji publicznego prawa gospodarczego</w:t>
            </w:r>
          </w:p>
        </w:tc>
        <w:tc>
          <w:tcPr>
            <w:tcW w:w="1879" w:type="dxa"/>
          </w:tcPr>
          <w:p w14:paraId="3B95F4FC" w14:textId="77777777" w:rsidR="00496D5A" w:rsidRPr="002E4168" w:rsidRDefault="00496D5A" w:rsidP="00496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4168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02E44A28" w14:textId="77777777" w:rsidR="00496D5A" w:rsidRPr="002E4168" w:rsidRDefault="00496D5A" w:rsidP="00496D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2E4168">
              <w:rPr>
                <w:rFonts w:ascii="Corbel" w:hAnsi="Corbel"/>
                <w:b w:val="0"/>
                <w:sz w:val="22"/>
              </w:rPr>
              <w:t>K_W03</w:t>
            </w:r>
          </w:p>
          <w:p w14:paraId="0AFD9582" w14:textId="77777777" w:rsidR="00297CB6" w:rsidRPr="002E4168" w:rsidRDefault="00496D5A" w:rsidP="003D02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E4168">
              <w:rPr>
                <w:rFonts w:ascii="Corbel" w:hAnsi="Corbel"/>
                <w:b w:val="0"/>
                <w:sz w:val="22"/>
              </w:rPr>
              <w:t>K_U02</w:t>
            </w:r>
          </w:p>
        </w:tc>
      </w:tr>
      <w:tr w:rsidR="00297CB6" w14:paraId="0252ACD2" w14:textId="77777777" w:rsidTr="00297CB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0"/>
        </w:trPr>
        <w:tc>
          <w:tcPr>
            <w:tcW w:w="1701" w:type="dxa"/>
          </w:tcPr>
          <w:p w14:paraId="42319940" w14:textId="77777777" w:rsidR="00297CB6" w:rsidRPr="006A72B3" w:rsidRDefault="00297CB6" w:rsidP="00297CB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EK_05</w:t>
            </w:r>
          </w:p>
          <w:p w14:paraId="03D10FFC" w14:textId="77777777" w:rsidR="00297CB6" w:rsidRDefault="00297CB6" w:rsidP="00297CB6">
            <w:pPr>
              <w:pStyle w:val="Akapitzlist"/>
              <w:spacing w:line="240" w:lineRule="auto"/>
              <w:ind w:left="426"/>
              <w:jc w:val="both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6100" w:type="dxa"/>
          </w:tcPr>
          <w:p w14:paraId="065EE0F6" w14:textId="77777777" w:rsidR="00297CB6" w:rsidRPr="003D020C" w:rsidRDefault="00297CB6" w:rsidP="003D020C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D020C">
              <w:rPr>
                <w:rFonts w:ascii="Corbel" w:hAnsi="Corbel"/>
                <w:bCs/>
                <w:sz w:val="24"/>
                <w:szCs w:val="24"/>
              </w:rPr>
              <w:t>Potrafi sprawnie posługiwać się tekstami aktów normatywnych i interpretować je z wykorzystaniem języka prawniczego</w:t>
            </w:r>
          </w:p>
        </w:tc>
        <w:tc>
          <w:tcPr>
            <w:tcW w:w="1879" w:type="dxa"/>
          </w:tcPr>
          <w:p w14:paraId="00E8E981" w14:textId="77777777" w:rsidR="00297CB6" w:rsidRPr="002E4168" w:rsidRDefault="00496D5A" w:rsidP="003D02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E4168">
              <w:rPr>
                <w:rFonts w:ascii="Corbel" w:hAnsi="Corbel"/>
                <w:b w:val="0"/>
                <w:sz w:val="22"/>
              </w:rPr>
              <w:t xml:space="preserve">K_U02, </w:t>
            </w:r>
            <w:r w:rsidRPr="002E4168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297CB6" w14:paraId="35536600" w14:textId="77777777" w:rsidTr="00297CB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1701" w:type="dxa"/>
          </w:tcPr>
          <w:p w14:paraId="38BC952F" w14:textId="77777777" w:rsidR="00297CB6" w:rsidRPr="003D020C" w:rsidRDefault="00297CB6" w:rsidP="003D020C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EK_06</w:t>
            </w:r>
          </w:p>
        </w:tc>
        <w:tc>
          <w:tcPr>
            <w:tcW w:w="6100" w:type="dxa"/>
          </w:tcPr>
          <w:p w14:paraId="35B40773" w14:textId="77777777" w:rsidR="00297CB6" w:rsidRPr="003D020C" w:rsidRDefault="00297CB6" w:rsidP="003D020C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D020C">
              <w:rPr>
                <w:rFonts w:ascii="Corbel" w:hAnsi="Corbel"/>
                <w:bCs/>
                <w:sz w:val="24"/>
                <w:szCs w:val="24"/>
              </w:rPr>
              <w:t>Posiada rozszerzoną wiedzę na temat ustroju struktur i zasad funkcjonowania organów administracji publicznej</w:t>
            </w:r>
          </w:p>
        </w:tc>
        <w:tc>
          <w:tcPr>
            <w:tcW w:w="1879" w:type="dxa"/>
          </w:tcPr>
          <w:p w14:paraId="568E8A10" w14:textId="77777777" w:rsidR="00297CB6" w:rsidRPr="002E4168" w:rsidRDefault="00496D5A" w:rsidP="003D020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E4168">
              <w:rPr>
                <w:rFonts w:ascii="Corbel" w:hAnsi="Corbel"/>
              </w:rPr>
              <w:t>K_U02</w:t>
            </w:r>
          </w:p>
        </w:tc>
      </w:tr>
      <w:tr w:rsidR="00297CB6" w14:paraId="66820470" w14:textId="77777777" w:rsidTr="00297CB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1701" w:type="dxa"/>
          </w:tcPr>
          <w:p w14:paraId="5B7CCDD6" w14:textId="77777777" w:rsidR="00297CB6" w:rsidRPr="003D020C" w:rsidRDefault="00297CB6" w:rsidP="003D020C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EK_07</w:t>
            </w:r>
          </w:p>
        </w:tc>
        <w:tc>
          <w:tcPr>
            <w:tcW w:w="6100" w:type="dxa"/>
          </w:tcPr>
          <w:p w14:paraId="5DF181A7" w14:textId="77777777" w:rsidR="00297CB6" w:rsidRPr="003D020C" w:rsidRDefault="00EB6EF4" w:rsidP="003D020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pogłębioną umiejętność przygotowywania prac pisemnych oraz wystąpień ustnych dotyczących zagadnień i problemów prawnych związanych z publicznym prawem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gospodarczym za pomocą odpowiednio dobranych metod, narzędzi oraz zaawansowanych technik informacyjno-komunikacyjnych</w:t>
            </w:r>
          </w:p>
        </w:tc>
        <w:tc>
          <w:tcPr>
            <w:tcW w:w="1879" w:type="dxa"/>
          </w:tcPr>
          <w:p w14:paraId="1507C7A0" w14:textId="77777777" w:rsidR="00297CB6" w:rsidRPr="006C0CEA" w:rsidRDefault="00673E64" w:rsidP="006C0CEA">
            <w:pPr>
              <w:pStyle w:val="NormalnyWeb"/>
              <w:shd w:val="clear" w:color="auto" w:fill="FFFFFF"/>
            </w:pPr>
            <w:r w:rsidRPr="002E4168">
              <w:rPr>
                <w:rFonts w:ascii="Corbel" w:hAnsi="Corbel"/>
                <w:sz w:val="22"/>
                <w:szCs w:val="22"/>
              </w:rPr>
              <w:lastRenderedPageBreak/>
              <w:t xml:space="preserve">K_U02 K_U05 K_U08 K_U11 </w:t>
            </w:r>
            <w:r w:rsidR="00496D5A" w:rsidRPr="002E4168">
              <w:rPr>
                <w:rFonts w:ascii="Corbel" w:hAnsi="Corbel"/>
                <w:sz w:val="22"/>
                <w:szCs w:val="22"/>
              </w:rPr>
              <w:t xml:space="preserve">K_U15, </w:t>
            </w:r>
            <w:r w:rsidRPr="002E4168">
              <w:rPr>
                <w:rFonts w:ascii="Corbel" w:hAnsi="Corbel"/>
                <w:sz w:val="22"/>
                <w:szCs w:val="22"/>
              </w:rPr>
              <w:t xml:space="preserve">K_K02 </w:t>
            </w:r>
          </w:p>
        </w:tc>
      </w:tr>
      <w:tr w:rsidR="00297CB6" w14:paraId="78097ECA" w14:textId="77777777" w:rsidTr="00297CB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1701" w:type="dxa"/>
          </w:tcPr>
          <w:p w14:paraId="24F12930" w14:textId="77777777" w:rsidR="00297CB6" w:rsidRPr="006A72B3" w:rsidRDefault="00297CB6" w:rsidP="00297CB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EK_08</w:t>
            </w:r>
          </w:p>
          <w:p w14:paraId="52C5CA83" w14:textId="77777777" w:rsidR="00297CB6" w:rsidRDefault="00297CB6" w:rsidP="00297CB6">
            <w:pPr>
              <w:pStyle w:val="Akapitzlist"/>
              <w:spacing w:line="240" w:lineRule="auto"/>
              <w:ind w:left="426"/>
              <w:jc w:val="both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6100" w:type="dxa"/>
          </w:tcPr>
          <w:p w14:paraId="08F6E6A6" w14:textId="77777777" w:rsidR="00297CB6" w:rsidRPr="003D020C" w:rsidRDefault="00EB6EF4" w:rsidP="003D020C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3D020C">
              <w:rPr>
                <w:rFonts w:ascii="Corbel" w:hAnsi="Corbel"/>
                <w:bCs/>
                <w:sz w:val="24"/>
                <w:szCs w:val="24"/>
              </w:rPr>
              <w:t>Posiada umiejętność wykorzystania zdobytej wiedzy teoretycznej oraz doboru właściwej metody dla rozwiązywania określonego problemu prawnego</w:t>
            </w:r>
          </w:p>
        </w:tc>
        <w:tc>
          <w:tcPr>
            <w:tcW w:w="1879" w:type="dxa"/>
          </w:tcPr>
          <w:p w14:paraId="02FB26BB" w14:textId="77777777" w:rsidR="00297CB6" w:rsidRPr="002E4168" w:rsidRDefault="00496D5A" w:rsidP="00496D5A">
            <w:pPr>
              <w:pStyle w:val="NormalnyWeb"/>
              <w:shd w:val="clear" w:color="auto" w:fill="FFFFFF"/>
            </w:pPr>
            <w:r w:rsidRPr="002E4168">
              <w:rPr>
                <w:rFonts w:ascii="Corbel" w:hAnsi="Corbel"/>
                <w:sz w:val="22"/>
                <w:szCs w:val="22"/>
              </w:rPr>
              <w:t>K_U11</w:t>
            </w:r>
            <w:r w:rsidRPr="002E4168">
              <w:rPr>
                <w:rFonts w:ascii="Corbel" w:hAnsi="Corbel"/>
                <w:sz w:val="22"/>
              </w:rPr>
              <w:t>,</w:t>
            </w:r>
            <w:r w:rsidRPr="002E4168">
              <w:rPr>
                <w:rFonts w:ascii="Corbel" w:hAnsi="Corbel"/>
                <w:sz w:val="22"/>
                <w:szCs w:val="22"/>
              </w:rPr>
              <w:t xml:space="preserve"> K_K02, K_K08</w:t>
            </w:r>
          </w:p>
        </w:tc>
      </w:tr>
    </w:tbl>
    <w:p w14:paraId="1F5207B2" w14:textId="77777777" w:rsidR="0085747A" w:rsidRPr="0020055A" w:rsidRDefault="00675843" w:rsidP="0020055A">
      <w:pPr>
        <w:spacing w:line="240" w:lineRule="auto"/>
        <w:jc w:val="both"/>
        <w:rPr>
          <w:rFonts w:ascii="Corbel" w:hAnsi="Corbel"/>
          <w:b/>
          <w:sz w:val="24"/>
          <w:szCs w:val="24"/>
        </w:rPr>
      </w:pPr>
      <w:r w:rsidRPr="0020055A">
        <w:rPr>
          <w:rFonts w:ascii="Corbel" w:hAnsi="Corbel"/>
          <w:b/>
          <w:sz w:val="24"/>
          <w:szCs w:val="24"/>
        </w:rPr>
        <w:t>3.3</w:t>
      </w:r>
      <w:r w:rsidR="001D7B54" w:rsidRPr="0020055A">
        <w:rPr>
          <w:rFonts w:ascii="Corbel" w:hAnsi="Corbel"/>
          <w:b/>
          <w:sz w:val="24"/>
          <w:szCs w:val="24"/>
        </w:rPr>
        <w:t xml:space="preserve"> </w:t>
      </w:r>
      <w:r w:rsidR="0085747A" w:rsidRPr="0020055A">
        <w:rPr>
          <w:rFonts w:ascii="Corbel" w:hAnsi="Corbel"/>
          <w:b/>
          <w:sz w:val="24"/>
          <w:szCs w:val="24"/>
        </w:rPr>
        <w:t>T</w:t>
      </w:r>
      <w:r w:rsidR="001D7B54" w:rsidRPr="0020055A">
        <w:rPr>
          <w:rFonts w:ascii="Corbel" w:hAnsi="Corbel"/>
          <w:b/>
          <w:sz w:val="24"/>
          <w:szCs w:val="24"/>
        </w:rPr>
        <w:t>reści programowe</w:t>
      </w:r>
      <w:r w:rsidR="00B26FC4">
        <w:rPr>
          <w:rFonts w:ascii="Corbel" w:hAnsi="Corbel"/>
          <w:b/>
          <w:sz w:val="24"/>
          <w:szCs w:val="24"/>
        </w:rPr>
        <w:t xml:space="preserve"> </w:t>
      </w:r>
      <w:r w:rsidR="007327BD" w:rsidRPr="0020055A">
        <w:rPr>
          <w:rFonts w:ascii="Corbel" w:hAnsi="Corbel"/>
          <w:sz w:val="24"/>
          <w:szCs w:val="24"/>
        </w:rPr>
        <w:t xml:space="preserve"> </w:t>
      </w:r>
    </w:p>
    <w:p w14:paraId="28FDE8E5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FDC59A2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2"/>
      </w:tblGrid>
      <w:tr w:rsidR="0085747A" w:rsidRPr="009C54AE" w14:paraId="1E918D39" w14:textId="77777777" w:rsidTr="003D020C">
        <w:trPr>
          <w:trHeight w:val="85"/>
        </w:trPr>
        <w:tc>
          <w:tcPr>
            <w:tcW w:w="8502" w:type="dxa"/>
          </w:tcPr>
          <w:p w14:paraId="3367576C" w14:textId="77777777" w:rsidR="0085747A" w:rsidRPr="00B26FC4" w:rsidRDefault="0085747A" w:rsidP="00B26FC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0"/>
                <w:szCs w:val="20"/>
              </w:rPr>
            </w:pPr>
            <w:r w:rsidRPr="00B26FC4">
              <w:rPr>
                <w:rFonts w:ascii="Corbel" w:hAnsi="Corbel"/>
                <w:sz w:val="20"/>
                <w:szCs w:val="20"/>
              </w:rPr>
              <w:t>Treści merytoryczne</w:t>
            </w:r>
          </w:p>
        </w:tc>
      </w:tr>
      <w:tr w:rsidR="0085747A" w:rsidRPr="009C54AE" w14:paraId="3B818EFE" w14:textId="77777777" w:rsidTr="003D020C">
        <w:trPr>
          <w:trHeight w:val="85"/>
        </w:trPr>
        <w:tc>
          <w:tcPr>
            <w:tcW w:w="8502" w:type="dxa"/>
          </w:tcPr>
          <w:p w14:paraId="50E38605" w14:textId="77777777" w:rsidR="00B26FC4" w:rsidRPr="00B26FC4" w:rsidRDefault="00B26FC4" w:rsidP="00B26FC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0"/>
                <w:szCs w:val="20"/>
              </w:rPr>
            </w:pPr>
            <w:r w:rsidRPr="00B26FC4">
              <w:rPr>
                <w:rFonts w:ascii="Corbel" w:hAnsi="Corbel"/>
                <w:sz w:val="20"/>
                <w:szCs w:val="20"/>
              </w:rPr>
              <w:t xml:space="preserve">1. </w:t>
            </w:r>
            <w:r w:rsidRPr="00B26FC4">
              <w:rPr>
                <w:rFonts w:ascii="Corbel" w:hAnsi="Corbel"/>
                <w:b/>
                <w:bCs/>
                <w:sz w:val="20"/>
                <w:szCs w:val="20"/>
              </w:rPr>
              <w:t>Ogólna charakterystyka działań reglamentacyjnych w lotnictwie:</w:t>
            </w:r>
            <w:r w:rsidRPr="00B26FC4">
              <w:rPr>
                <w:rFonts w:ascii="Corbel" w:hAnsi="Corbel"/>
                <w:sz w:val="20"/>
                <w:szCs w:val="20"/>
              </w:rPr>
              <w:t xml:space="preserve"> </w:t>
            </w:r>
          </w:p>
          <w:p w14:paraId="43993E24" w14:textId="77777777" w:rsidR="00B26FC4" w:rsidRPr="00B26FC4" w:rsidRDefault="00B26FC4" w:rsidP="00B26FC4">
            <w:p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r w:rsidRPr="00B26FC4">
              <w:rPr>
                <w:rFonts w:ascii="Corbel" w:hAnsi="Corbel"/>
                <w:sz w:val="20"/>
                <w:szCs w:val="20"/>
              </w:rPr>
              <w:t xml:space="preserve">a. pojęcie koncesji </w:t>
            </w:r>
          </w:p>
          <w:p w14:paraId="68F1BA20" w14:textId="77777777" w:rsidR="00B26FC4" w:rsidRPr="00B26FC4" w:rsidRDefault="00B26FC4" w:rsidP="00B26FC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0"/>
                <w:szCs w:val="20"/>
              </w:rPr>
            </w:pPr>
            <w:r w:rsidRPr="00B26FC4">
              <w:rPr>
                <w:rFonts w:ascii="Corbel" w:hAnsi="Corbel"/>
                <w:sz w:val="20"/>
                <w:szCs w:val="20"/>
              </w:rPr>
              <w:t xml:space="preserve">b. pojęcie zezwolenia </w:t>
            </w:r>
          </w:p>
          <w:p w14:paraId="1C7E4FAB" w14:textId="77777777" w:rsidR="0085747A" w:rsidRDefault="00B26FC4" w:rsidP="00B26FC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0"/>
                <w:szCs w:val="20"/>
              </w:rPr>
            </w:pPr>
            <w:r w:rsidRPr="00B26FC4">
              <w:rPr>
                <w:rFonts w:ascii="Corbel" w:hAnsi="Corbel"/>
                <w:sz w:val="20"/>
                <w:szCs w:val="20"/>
              </w:rPr>
              <w:t>c. inne formy reglamentacji (tzw. użytek publiczny)</w:t>
            </w:r>
          </w:p>
          <w:p w14:paraId="34C31822" w14:textId="77777777" w:rsidR="00B26FC4" w:rsidRPr="00B26FC4" w:rsidRDefault="00B26FC4" w:rsidP="00B26FC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26FC4">
              <w:rPr>
                <w:rFonts w:ascii="Corbel" w:hAnsi="Corbel"/>
                <w:b/>
                <w:bCs/>
                <w:sz w:val="20"/>
                <w:szCs w:val="20"/>
              </w:rPr>
              <w:t>2h</w:t>
            </w:r>
          </w:p>
        </w:tc>
      </w:tr>
      <w:tr w:rsidR="0085747A" w:rsidRPr="009C54AE" w14:paraId="4D659F71" w14:textId="77777777" w:rsidTr="003D020C">
        <w:trPr>
          <w:trHeight w:val="85"/>
        </w:trPr>
        <w:tc>
          <w:tcPr>
            <w:tcW w:w="8502" w:type="dxa"/>
          </w:tcPr>
          <w:p w14:paraId="74577A6A" w14:textId="77777777" w:rsidR="00B26FC4" w:rsidRPr="00B26FC4" w:rsidRDefault="0020055A" w:rsidP="00B26FC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26FC4">
              <w:rPr>
                <w:rFonts w:ascii="Corbel" w:hAnsi="Corbel"/>
                <w:b/>
                <w:bCs/>
                <w:sz w:val="20"/>
                <w:szCs w:val="20"/>
              </w:rPr>
              <w:t>2.</w:t>
            </w:r>
            <w:r w:rsidR="00B26FC4" w:rsidRPr="00B26FC4">
              <w:rPr>
                <w:rFonts w:ascii="Corbel" w:hAnsi="Corbel"/>
                <w:b/>
                <w:bCs/>
                <w:sz w:val="20"/>
                <w:szCs w:val="20"/>
              </w:rPr>
              <w:t xml:space="preserve"> Koncesje w prawie lotniczym </w:t>
            </w:r>
          </w:p>
          <w:p w14:paraId="5B003409" w14:textId="77777777" w:rsidR="00B26FC4" w:rsidRPr="00B26FC4" w:rsidRDefault="00B26FC4" w:rsidP="00B26FC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0"/>
                <w:szCs w:val="20"/>
              </w:rPr>
            </w:pPr>
            <w:r w:rsidRPr="00B26FC4">
              <w:rPr>
                <w:rFonts w:ascii="Corbel" w:hAnsi="Corbel"/>
                <w:sz w:val="20"/>
                <w:szCs w:val="20"/>
              </w:rPr>
              <w:t>a. Ogólna charakterystyka działalności objętej koncesjami w</w:t>
            </w:r>
            <w:r>
              <w:rPr>
                <w:rFonts w:ascii="Corbel" w:hAnsi="Corbel"/>
                <w:sz w:val="20"/>
                <w:szCs w:val="20"/>
              </w:rPr>
              <w:t xml:space="preserve"> </w:t>
            </w:r>
            <w:r w:rsidRPr="00B26FC4">
              <w:rPr>
                <w:rFonts w:ascii="Corbel" w:hAnsi="Corbel"/>
                <w:sz w:val="20"/>
                <w:szCs w:val="20"/>
              </w:rPr>
              <w:t xml:space="preserve">lotnictwie </w:t>
            </w:r>
          </w:p>
          <w:p w14:paraId="31D91D1B" w14:textId="77777777" w:rsidR="00B26FC4" w:rsidRPr="00B26FC4" w:rsidRDefault="00B26FC4" w:rsidP="00B26FC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0"/>
                <w:szCs w:val="20"/>
              </w:rPr>
            </w:pPr>
            <w:r w:rsidRPr="00B26FC4">
              <w:rPr>
                <w:rFonts w:ascii="Corbel" w:hAnsi="Corbel"/>
                <w:sz w:val="20"/>
                <w:szCs w:val="20"/>
              </w:rPr>
              <w:t>b.</w:t>
            </w:r>
            <w:r>
              <w:rPr>
                <w:rFonts w:ascii="Corbel" w:hAnsi="Corbel"/>
                <w:sz w:val="20"/>
                <w:szCs w:val="20"/>
              </w:rPr>
              <w:t xml:space="preserve"> </w:t>
            </w:r>
            <w:r w:rsidRPr="00B26FC4">
              <w:rPr>
                <w:rFonts w:ascii="Corbel" w:hAnsi="Corbel"/>
                <w:sz w:val="20"/>
                <w:szCs w:val="20"/>
              </w:rPr>
              <w:t>Ważniejsze wyjątki</w:t>
            </w:r>
          </w:p>
          <w:p w14:paraId="713E547F" w14:textId="77777777" w:rsidR="00C81AC6" w:rsidRDefault="00B26FC4" w:rsidP="00B26FC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0"/>
                <w:szCs w:val="20"/>
              </w:rPr>
            </w:pPr>
            <w:r w:rsidRPr="00B26FC4">
              <w:rPr>
                <w:rFonts w:ascii="Corbel" w:hAnsi="Corbel"/>
                <w:sz w:val="20"/>
                <w:szCs w:val="20"/>
              </w:rPr>
              <w:t>c. Charakterystyka podmiotów</w:t>
            </w:r>
            <w:r>
              <w:rPr>
                <w:rFonts w:ascii="Corbel" w:hAnsi="Corbel"/>
                <w:sz w:val="20"/>
                <w:szCs w:val="20"/>
              </w:rPr>
              <w:t xml:space="preserve"> </w:t>
            </w:r>
            <w:r w:rsidRPr="00B26FC4">
              <w:rPr>
                <w:rFonts w:ascii="Corbel" w:hAnsi="Corbel"/>
                <w:sz w:val="20"/>
                <w:szCs w:val="20"/>
              </w:rPr>
              <w:t>udzielających koncesji</w:t>
            </w:r>
          </w:p>
          <w:p w14:paraId="7F3C751C" w14:textId="77777777" w:rsidR="00B26FC4" w:rsidRPr="00B26FC4" w:rsidRDefault="00B26FC4" w:rsidP="00B26FC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26FC4">
              <w:rPr>
                <w:rFonts w:ascii="Corbel" w:hAnsi="Corbel"/>
                <w:b/>
                <w:bCs/>
                <w:sz w:val="20"/>
                <w:szCs w:val="20"/>
              </w:rPr>
              <w:t>2h</w:t>
            </w:r>
          </w:p>
        </w:tc>
      </w:tr>
      <w:tr w:rsidR="0085747A" w:rsidRPr="009C54AE" w14:paraId="4F88E464" w14:textId="77777777" w:rsidTr="003D020C">
        <w:trPr>
          <w:trHeight w:val="707"/>
        </w:trPr>
        <w:tc>
          <w:tcPr>
            <w:tcW w:w="8502" w:type="dxa"/>
          </w:tcPr>
          <w:p w14:paraId="4EA29E06" w14:textId="77777777" w:rsidR="00B26FC4" w:rsidRPr="00B26FC4" w:rsidRDefault="00C81AC6" w:rsidP="00B26FC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0"/>
                <w:szCs w:val="20"/>
              </w:rPr>
            </w:pPr>
            <w:r w:rsidRPr="00B26FC4">
              <w:rPr>
                <w:rFonts w:ascii="Corbel" w:hAnsi="Corbel"/>
                <w:b/>
                <w:bCs/>
                <w:sz w:val="20"/>
                <w:szCs w:val="20"/>
                <w:lang w:eastAsia="pl-PL"/>
              </w:rPr>
              <w:t>3.</w:t>
            </w:r>
            <w:r w:rsidRPr="00B26FC4">
              <w:rPr>
                <w:rFonts w:ascii="Corbel" w:hAnsi="Corbel"/>
                <w:sz w:val="20"/>
                <w:szCs w:val="20"/>
              </w:rPr>
              <w:t xml:space="preserve"> </w:t>
            </w:r>
            <w:r w:rsidR="00B26FC4" w:rsidRPr="00B26FC4">
              <w:rPr>
                <w:rFonts w:ascii="Corbel" w:hAnsi="Corbel"/>
                <w:b/>
                <w:bCs/>
                <w:sz w:val="20"/>
                <w:szCs w:val="20"/>
              </w:rPr>
              <w:t>Procedura wydania koncesji na przewóz lotniczy</w:t>
            </w:r>
            <w:r w:rsidR="00B26FC4">
              <w:rPr>
                <w:rFonts w:ascii="Corbel" w:hAnsi="Corbel"/>
                <w:b/>
                <w:bCs/>
                <w:sz w:val="20"/>
                <w:szCs w:val="20"/>
              </w:rPr>
              <w:t>:</w:t>
            </w:r>
          </w:p>
          <w:p w14:paraId="4F951C34" w14:textId="77777777" w:rsidR="00B26FC4" w:rsidRPr="00B26FC4" w:rsidRDefault="00B26FC4" w:rsidP="00B26FC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0"/>
                <w:szCs w:val="20"/>
              </w:rPr>
            </w:pPr>
            <w:r w:rsidRPr="00B26FC4">
              <w:rPr>
                <w:rFonts w:ascii="Corbel" w:hAnsi="Corbel"/>
                <w:sz w:val="20"/>
                <w:szCs w:val="20"/>
              </w:rPr>
              <w:t>a. Elementy</w:t>
            </w:r>
            <w:r>
              <w:rPr>
                <w:rFonts w:ascii="Corbel" w:hAnsi="Corbel"/>
                <w:sz w:val="20"/>
                <w:szCs w:val="20"/>
              </w:rPr>
              <w:t xml:space="preserve"> </w:t>
            </w:r>
            <w:r w:rsidRPr="00B26FC4">
              <w:rPr>
                <w:rFonts w:ascii="Corbel" w:hAnsi="Corbel"/>
                <w:sz w:val="20"/>
                <w:szCs w:val="20"/>
              </w:rPr>
              <w:t>wniosku</w:t>
            </w:r>
            <w:r>
              <w:rPr>
                <w:rFonts w:ascii="Corbel" w:hAnsi="Corbel"/>
                <w:sz w:val="20"/>
                <w:szCs w:val="20"/>
              </w:rPr>
              <w:t xml:space="preserve"> </w:t>
            </w:r>
            <w:r w:rsidRPr="00B26FC4">
              <w:rPr>
                <w:rFonts w:ascii="Corbel" w:hAnsi="Corbel"/>
                <w:sz w:val="20"/>
                <w:szCs w:val="20"/>
              </w:rPr>
              <w:t>o udzielenie koncesji</w:t>
            </w:r>
          </w:p>
          <w:p w14:paraId="2667D06F" w14:textId="77777777" w:rsidR="00B26FC4" w:rsidRPr="00B26FC4" w:rsidRDefault="00B26FC4" w:rsidP="00B26FC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0"/>
                <w:szCs w:val="20"/>
              </w:rPr>
            </w:pPr>
            <w:r w:rsidRPr="00B26FC4">
              <w:rPr>
                <w:rFonts w:ascii="Corbel" w:hAnsi="Corbel"/>
                <w:sz w:val="20"/>
                <w:szCs w:val="20"/>
              </w:rPr>
              <w:t>b. Obowiązek przedstawienia koncesji do zatwierdzenia</w:t>
            </w:r>
          </w:p>
          <w:p w14:paraId="77B3E81F" w14:textId="77777777" w:rsidR="00B26FC4" w:rsidRPr="00B26FC4" w:rsidRDefault="00B26FC4" w:rsidP="00B26FC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0"/>
                <w:szCs w:val="20"/>
              </w:rPr>
            </w:pPr>
            <w:r w:rsidRPr="00B26FC4">
              <w:rPr>
                <w:rFonts w:ascii="Corbel" w:hAnsi="Corbel"/>
                <w:sz w:val="20"/>
                <w:szCs w:val="20"/>
              </w:rPr>
              <w:t>c Decyzje w sprawie koncesji; koncesja tymczasowa</w:t>
            </w:r>
          </w:p>
          <w:p w14:paraId="4BDCD723" w14:textId="77777777" w:rsidR="00B26FC4" w:rsidRPr="00B26FC4" w:rsidRDefault="00B26FC4" w:rsidP="00B26FC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0"/>
                <w:szCs w:val="20"/>
              </w:rPr>
            </w:pPr>
            <w:r w:rsidRPr="00B26FC4">
              <w:rPr>
                <w:rFonts w:ascii="Corbel" w:hAnsi="Corbel"/>
                <w:sz w:val="20"/>
                <w:szCs w:val="20"/>
              </w:rPr>
              <w:t>d. Procedury</w:t>
            </w:r>
            <w:r>
              <w:rPr>
                <w:rFonts w:ascii="Corbel" w:hAnsi="Corbel"/>
                <w:sz w:val="20"/>
                <w:szCs w:val="20"/>
              </w:rPr>
              <w:t xml:space="preserve"> </w:t>
            </w:r>
            <w:r w:rsidRPr="00B26FC4">
              <w:rPr>
                <w:rFonts w:ascii="Corbel" w:hAnsi="Corbel"/>
                <w:sz w:val="20"/>
                <w:szCs w:val="20"/>
              </w:rPr>
              <w:t>w</w:t>
            </w:r>
            <w:r>
              <w:rPr>
                <w:rFonts w:ascii="Corbel" w:hAnsi="Corbel"/>
                <w:sz w:val="20"/>
                <w:szCs w:val="20"/>
              </w:rPr>
              <w:t xml:space="preserve"> </w:t>
            </w:r>
            <w:r w:rsidRPr="00B26FC4">
              <w:rPr>
                <w:rFonts w:ascii="Corbel" w:hAnsi="Corbel"/>
                <w:sz w:val="20"/>
                <w:szCs w:val="20"/>
              </w:rPr>
              <w:t>zakresie</w:t>
            </w:r>
            <w:r>
              <w:rPr>
                <w:rFonts w:ascii="Corbel" w:hAnsi="Corbel"/>
                <w:sz w:val="20"/>
                <w:szCs w:val="20"/>
              </w:rPr>
              <w:t xml:space="preserve"> </w:t>
            </w:r>
            <w:r w:rsidRPr="00B26FC4">
              <w:rPr>
                <w:rFonts w:ascii="Corbel" w:hAnsi="Corbel"/>
                <w:sz w:val="20"/>
                <w:szCs w:val="20"/>
              </w:rPr>
              <w:t>dokonywania ocena sytuacji finansowej przewoźnika.</w:t>
            </w:r>
          </w:p>
          <w:p w14:paraId="72362683" w14:textId="77777777" w:rsidR="0020055A" w:rsidRDefault="00B26FC4" w:rsidP="00B26FC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0"/>
                <w:szCs w:val="20"/>
              </w:rPr>
            </w:pPr>
            <w:r w:rsidRPr="00B26FC4">
              <w:rPr>
                <w:rFonts w:ascii="Corbel" w:hAnsi="Corbel"/>
                <w:sz w:val="20"/>
                <w:szCs w:val="20"/>
              </w:rPr>
              <w:t>e. Ważniejsze obowiązki w</w:t>
            </w:r>
            <w:r>
              <w:rPr>
                <w:rFonts w:ascii="Corbel" w:hAnsi="Corbel"/>
                <w:sz w:val="20"/>
                <w:szCs w:val="20"/>
              </w:rPr>
              <w:t xml:space="preserve"> </w:t>
            </w:r>
            <w:r w:rsidRPr="00B26FC4">
              <w:rPr>
                <w:rFonts w:ascii="Corbel" w:hAnsi="Corbel"/>
                <w:sz w:val="20"/>
                <w:szCs w:val="20"/>
              </w:rPr>
              <w:t>zakresie</w:t>
            </w:r>
            <w:r>
              <w:rPr>
                <w:rFonts w:ascii="Corbel" w:hAnsi="Corbel"/>
                <w:sz w:val="20"/>
                <w:szCs w:val="20"/>
              </w:rPr>
              <w:t xml:space="preserve"> </w:t>
            </w:r>
            <w:r w:rsidRPr="00B26FC4">
              <w:rPr>
                <w:rFonts w:ascii="Corbel" w:hAnsi="Corbel"/>
                <w:sz w:val="20"/>
                <w:szCs w:val="20"/>
              </w:rPr>
              <w:t>zgłaszania zmian danych objętych wnioskiem o udzielenie koncesji</w:t>
            </w:r>
          </w:p>
          <w:p w14:paraId="227076C3" w14:textId="77777777" w:rsidR="00B26FC4" w:rsidRPr="00B26FC4" w:rsidRDefault="00B26FC4" w:rsidP="00B26FC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26FC4">
              <w:rPr>
                <w:rFonts w:ascii="Corbel" w:hAnsi="Corbel"/>
                <w:b/>
                <w:bCs/>
                <w:sz w:val="20"/>
                <w:szCs w:val="20"/>
              </w:rPr>
              <w:t>3h</w:t>
            </w:r>
          </w:p>
        </w:tc>
      </w:tr>
      <w:tr w:rsidR="0020055A" w:rsidRPr="009C54AE" w14:paraId="72A3B16E" w14:textId="77777777" w:rsidTr="003D020C">
        <w:trPr>
          <w:trHeight w:val="387"/>
        </w:trPr>
        <w:tc>
          <w:tcPr>
            <w:tcW w:w="8502" w:type="dxa"/>
          </w:tcPr>
          <w:p w14:paraId="51AEAA17" w14:textId="77777777" w:rsidR="00B26FC4" w:rsidRPr="00B26FC4" w:rsidRDefault="0020055A" w:rsidP="00B26FC4">
            <w:p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r w:rsidRPr="00B26FC4">
              <w:rPr>
                <w:rFonts w:ascii="Corbel" w:hAnsi="Corbel"/>
                <w:b/>
                <w:bCs/>
                <w:sz w:val="20"/>
                <w:szCs w:val="20"/>
              </w:rPr>
              <w:t>4.</w:t>
            </w:r>
            <w:r w:rsidR="00C81AC6" w:rsidRPr="00B26FC4">
              <w:rPr>
                <w:rFonts w:ascii="Corbel" w:hAnsi="Corbel"/>
                <w:b/>
                <w:bCs/>
                <w:sz w:val="20"/>
                <w:szCs w:val="20"/>
              </w:rPr>
              <w:t xml:space="preserve"> </w:t>
            </w:r>
            <w:r w:rsidR="00B26FC4" w:rsidRPr="00B26FC4">
              <w:rPr>
                <w:rFonts w:ascii="Corbel" w:hAnsi="Corbel"/>
                <w:b/>
                <w:bCs/>
                <w:sz w:val="20"/>
                <w:szCs w:val="20"/>
              </w:rPr>
              <w:t>Procedury wydawania zezwoleń w prawie lotniczym:</w:t>
            </w:r>
          </w:p>
          <w:p w14:paraId="34C0256C" w14:textId="77777777" w:rsidR="00B26FC4" w:rsidRPr="00B26FC4" w:rsidRDefault="00B26FC4" w:rsidP="00B26FC4">
            <w:p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r w:rsidRPr="00B26FC4">
              <w:rPr>
                <w:rFonts w:ascii="Corbel" w:hAnsi="Corbel"/>
                <w:sz w:val="20"/>
                <w:szCs w:val="20"/>
              </w:rPr>
              <w:t>a. Przegląd działań przed złożeniem wniosku</w:t>
            </w:r>
          </w:p>
          <w:p w14:paraId="4A687DBF" w14:textId="77777777" w:rsidR="00C81AC6" w:rsidRDefault="00B26FC4" w:rsidP="00B26FC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0"/>
                <w:szCs w:val="20"/>
              </w:rPr>
            </w:pPr>
            <w:r w:rsidRPr="00B26FC4">
              <w:rPr>
                <w:rFonts w:ascii="Corbel" w:hAnsi="Corbel"/>
                <w:sz w:val="20"/>
                <w:szCs w:val="20"/>
              </w:rPr>
              <w:t>b.</w:t>
            </w:r>
            <w:r>
              <w:rPr>
                <w:rFonts w:ascii="Corbel" w:hAnsi="Corbel"/>
                <w:sz w:val="20"/>
                <w:szCs w:val="20"/>
              </w:rPr>
              <w:t xml:space="preserve"> </w:t>
            </w:r>
            <w:r w:rsidRPr="00B26FC4">
              <w:rPr>
                <w:rFonts w:ascii="Corbel" w:hAnsi="Corbel"/>
                <w:sz w:val="20"/>
                <w:szCs w:val="20"/>
              </w:rPr>
              <w:t>Sposoby gromadzenia dokumentacji i analizy</w:t>
            </w:r>
            <w:r>
              <w:rPr>
                <w:rFonts w:ascii="Corbel" w:hAnsi="Corbel"/>
                <w:sz w:val="20"/>
                <w:szCs w:val="20"/>
              </w:rPr>
              <w:t xml:space="preserve"> </w:t>
            </w:r>
            <w:r w:rsidRPr="00B26FC4">
              <w:rPr>
                <w:rFonts w:ascii="Corbel" w:hAnsi="Corbel"/>
                <w:sz w:val="20"/>
                <w:szCs w:val="20"/>
              </w:rPr>
              <w:t>kosztów</w:t>
            </w:r>
          </w:p>
          <w:p w14:paraId="25ACD63D" w14:textId="77777777" w:rsidR="00B26FC4" w:rsidRPr="00B26FC4" w:rsidRDefault="00B26FC4" w:rsidP="00B26FC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bCs/>
                <w:sz w:val="20"/>
                <w:szCs w:val="20"/>
                <w:lang w:eastAsia="pl-PL"/>
              </w:rPr>
            </w:pPr>
            <w:r w:rsidRPr="00B26FC4">
              <w:rPr>
                <w:rFonts w:ascii="Corbel" w:hAnsi="Corbel"/>
                <w:b/>
                <w:bCs/>
                <w:sz w:val="20"/>
                <w:szCs w:val="20"/>
              </w:rPr>
              <w:t>3h</w:t>
            </w:r>
          </w:p>
        </w:tc>
      </w:tr>
      <w:tr w:rsidR="0020055A" w:rsidRPr="009C54AE" w14:paraId="39269E28" w14:textId="77777777" w:rsidTr="00851D1C">
        <w:trPr>
          <w:trHeight w:val="90"/>
        </w:trPr>
        <w:tc>
          <w:tcPr>
            <w:tcW w:w="8502" w:type="dxa"/>
            <w:tcBorders>
              <w:bottom w:val="single" w:sz="4" w:space="0" w:color="auto"/>
            </w:tcBorders>
          </w:tcPr>
          <w:p w14:paraId="0CDACFE9" w14:textId="77777777" w:rsidR="00B26FC4" w:rsidRPr="00B26FC4" w:rsidRDefault="00851D1C" w:rsidP="00B26FC4">
            <w:p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r w:rsidRPr="00B26FC4">
              <w:rPr>
                <w:rFonts w:ascii="Corbel" w:hAnsi="Corbel"/>
                <w:b/>
                <w:bCs/>
                <w:sz w:val="20"/>
                <w:szCs w:val="20"/>
              </w:rPr>
              <w:t xml:space="preserve">5. </w:t>
            </w:r>
            <w:r w:rsidR="00B26FC4" w:rsidRPr="00B26FC4">
              <w:rPr>
                <w:rFonts w:ascii="Corbel" w:hAnsi="Corbel"/>
                <w:b/>
                <w:bCs/>
                <w:sz w:val="20"/>
                <w:szCs w:val="20"/>
              </w:rPr>
              <w:t>Procedura wydawania zezwolenia na zarządzanie lotniskiem użytku publicznego</w:t>
            </w:r>
            <w:r w:rsidR="00B26FC4">
              <w:rPr>
                <w:rFonts w:ascii="Corbel" w:hAnsi="Corbel"/>
                <w:b/>
                <w:bCs/>
                <w:sz w:val="20"/>
                <w:szCs w:val="20"/>
              </w:rPr>
              <w:t>:</w:t>
            </w:r>
          </w:p>
          <w:p w14:paraId="4166D65E" w14:textId="77777777" w:rsidR="00B26FC4" w:rsidRPr="00B26FC4" w:rsidRDefault="00B26FC4" w:rsidP="00B26FC4">
            <w:p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r w:rsidRPr="00B26FC4">
              <w:rPr>
                <w:rFonts w:ascii="Corbel" w:hAnsi="Corbel"/>
                <w:sz w:val="20"/>
                <w:szCs w:val="20"/>
              </w:rPr>
              <w:t>a. Etapy</w:t>
            </w:r>
            <w:r>
              <w:rPr>
                <w:rFonts w:ascii="Corbel" w:hAnsi="Corbel"/>
                <w:sz w:val="20"/>
                <w:szCs w:val="20"/>
              </w:rPr>
              <w:t xml:space="preserve"> </w:t>
            </w:r>
            <w:r w:rsidRPr="00B26FC4">
              <w:rPr>
                <w:rFonts w:ascii="Corbel" w:hAnsi="Corbel"/>
                <w:sz w:val="20"/>
                <w:szCs w:val="20"/>
              </w:rPr>
              <w:t>opracowania wniosku o udzielenie zezwolenia na zarządzanie lotniskiem użytku publicznego; odmowa,</w:t>
            </w:r>
          </w:p>
          <w:p w14:paraId="213A9AE2" w14:textId="77777777" w:rsidR="00B26FC4" w:rsidRPr="00B26FC4" w:rsidRDefault="00B26FC4" w:rsidP="00B26FC4">
            <w:p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r w:rsidRPr="00B26FC4">
              <w:rPr>
                <w:rFonts w:ascii="Corbel" w:hAnsi="Corbel"/>
                <w:sz w:val="20"/>
                <w:szCs w:val="20"/>
              </w:rPr>
              <w:t>b.</w:t>
            </w:r>
            <w:r>
              <w:rPr>
                <w:rFonts w:ascii="Corbel" w:hAnsi="Corbel"/>
                <w:sz w:val="20"/>
                <w:szCs w:val="20"/>
              </w:rPr>
              <w:t xml:space="preserve"> </w:t>
            </w:r>
            <w:r w:rsidRPr="00B26FC4">
              <w:rPr>
                <w:rFonts w:ascii="Corbel" w:hAnsi="Corbel"/>
                <w:sz w:val="20"/>
                <w:szCs w:val="20"/>
              </w:rPr>
              <w:t>Przegląd sytuacji prawnych powodujących</w:t>
            </w:r>
            <w:r>
              <w:rPr>
                <w:rFonts w:ascii="Corbel" w:hAnsi="Corbel"/>
                <w:sz w:val="20"/>
                <w:szCs w:val="20"/>
              </w:rPr>
              <w:t xml:space="preserve"> </w:t>
            </w:r>
            <w:r w:rsidRPr="00B26FC4">
              <w:rPr>
                <w:rFonts w:ascii="Corbel" w:hAnsi="Corbel"/>
                <w:sz w:val="20"/>
                <w:szCs w:val="20"/>
              </w:rPr>
              <w:t>cofnięcie lub zmianę zezwolenia;</w:t>
            </w:r>
          </w:p>
          <w:p w14:paraId="6054958F" w14:textId="77777777" w:rsidR="00B26FC4" w:rsidRPr="00B26FC4" w:rsidRDefault="00B26FC4" w:rsidP="00B26FC4">
            <w:p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r w:rsidRPr="00B26FC4">
              <w:rPr>
                <w:rFonts w:ascii="Corbel" w:hAnsi="Corbel"/>
                <w:sz w:val="20"/>
                <w:szCs w:val="20"/>
              </w:rPr>
              <w:t>c. Typowe</w:t>
            </w:r>
            <w:r>
              <w:rPr>
                <w:rFonts w:ascii="Corbel" w:hAnsi="Corbel"/>
                <w:sz w:val="20"/>
                <w:szCs w:val="20"/>
              </w:rPr>
              <w:t xml:space="preserve"> </w:t>
            </w:r>
            <w:r w:rsidRPr="00B26FC4">
              <w:rPr>
                <w:rFonts w:ascii="Corbel" w:hAnsi="Corbel"/>
                <w:sz w:val="20"/>
                <w:szCs w:val="20"/>
              </w:rPr>
              <w:t>elementy zezwolenia.</w:t>
            </w:r>
          </w:p>
          <w:p w14:paraId="27FA7767" w14:textId="77777777" w:rsidR="00851D1C" w:rsidRDefault="00B26FC4" w:rsidP="00B26FC4">
            <w:pPr>
              <w:spacing w:after="0" w:line="240" w:lineRule="auto"/>
              <w:jc w:val="both"/>
              <w:rPr>
                <w:rFonts w:ascii="Corbel" w:hAnsi="Corbel"/>
                <w:sz w:val="20"/>
                <w:szCs w:val="20"/>
              </w:rPr>
            </w:pPr>
            <w:r w:rsidRPr="00B26FC4">
              <w:rPr>
                <w:rFonts w:ascii="Corbel" w:hAnsi="Corbel"/>
                <w:sz w:val="20"/>
                <w:szCs w:val="20"/>
              </w:rPr>
              <w:t>d. Przegląd najnowszych</w:t>
            </w:r>
            <w:r>
              <w:rPr>
                <w:rFonts w:ascii="Corbel" w:hAnsi="Corbel"/>
                <w:sz w:val="20"/>
                <w:szCs w:val="20"/>
              </w:rPr>
              <w:t xml:space="preserve"> </w:t>
            </w:r>
            <w:r w:rsidRPr="00B26FC4">
              <w:rPr>
                <w:rFonts w:ascii="Corbel" w:hAnsi="Corbel"/>
                <w:sz w:val="20"/>
                <w:szCs w:val="20"/>
              </w:rPr>
              <w:t>wymagań</w:t>
            </w:r>
            <w:r>
              <w:rPr>
                <w:rFonts w:ascii="Corbel" w:hAnsi="Corbel"/>
                <w:sz w:val="20"/>
                <w:szCs w:val="20"/>
              </w:rPr>
              <w:t xml:space="preserve"> </w:t>
            </w:r>
            <w:r w:rsidRPr="00B26FC4">
              <w:rPr>
                <w:rFonts w:ascii="Corbel" w:hAnsi="Corbel"/>
                <w:sz w:val="20"/>
                <w:szCs w:val="20"/>
              </w:rPr>
              <w:t>w zakresie dokumentów oraz informacji przedstawianych przy ubieganiu się o zezwolenie na zarządzanie lotniskiem użytku publicznego</w:t>
            </w:r>
          </w:p>
          <w:p w14:paraId="4EC365D6" w14:textId="77777777" w:rsidR="00B26FC4" w:rsidRPr="00B26FC4" w:rsidRDefault="00B26FC4" w:rsidP="00B26FC4">
            <w:pPr>
              <w:spacing w:after="0" w:line="240" w:lineRule="auto"/>
              <w:jc w:val="both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26FC4">
              <w:rPr>
                <w:rFonts w:ascii="Corbel" w:hAnsi="Corbel"/>
                <w:b/>
                <w:bCs/>
                <w:sz w:val="20"/>
                <w:szCs w:val="20"/>
              </w:rPr>
              <w:t>3h</w:t>
            </w:r>
          </w:p>
        </w:tc>
      </w:tr>
      <w:tr w:rsidR="00FD1855" w:rsidRPr="009C54AE" w14:paraId="3C376FCD" w14:textId="77777777" w:rsidTr="00851D1C">
        <w:trPr>
          <w:trHeight w:val="728"/>
        </w:trPr>
        <w:tc>
          <w:tcPr>
            <w:tcW w:w="8502" w:type="dxa"/>
            <w:tcBorders>
              <w:bottom w:val="single" w:sz="4" w:space="0" w:color="auto"/>
            </w:tcBorders>
          </w:tcPr>
          <w:p w14:paraId="198E2F16" w14:textId="77777777" w:rsidR="00B26FC4" w:rsidRPr="00B26FC4" w:rsidRDefault="00FD1855" w:rsidP="00B26FC4">
            <w:p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r w:rsidRPr="00B26FC4">
              <w:rPr>
                <w:rFonts w:ascii="Corbel" w:hAnsi="Corbel"/>
                <w:b/>
                <w:sz w:val="20"/>
                <w:szCs w:val="20"/>
              </w:rPr>
              <w:t>6</w:t>
            </w:r>
            <w:r w:rsidR="00851D1C" w:rsidRPr="00B26FC4">
              <w:rPr>
                <w:rFonts w:ascii="Corbel" w:hAnsi="Corbel"/>
                <w:b/>
                <w:sz w:val="20"/>
                <w:szCs w:val="20"/>
              </w:rPr>
              <w:t xml:space="preserve">. </w:t>
            </w:r>
            <w:r w:rsidR="00B26FC4" w:rsidRPr="00B26FC4">
              <w:rPr>
                <w:rFonts w:ascii="Corbel" w:hAnsi="Corbel"/>
                <w:b/>
                <w:bCs/>
                <w:sz w:val="20"/>
                <w:szCs w:val="20"/>
              </w:rPr>
              <w:t>Zezwolenie na wykonywanie obsługi naziemnej</w:t>
            </w:r>
          </w:p>
          <w:p w14:paraId="7EB12E90" w14:textId="77777777" w:rsidR="00B26FC4" w:rsidRPr="00B26FC4" w:rsidRDefault="00B26FC4" w:rsidP="00B26FC4">
            <w:p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r w:rsidRPr="00B26FC4">
              <w:rPr>
                <w:rFonts w:ascii="Corbel" w:hAnsi="Corbel"/>
                <w:sz w:val="20"/>
                <w:szCs w:val="20"/>
              </w:rPr>
              <w:t>a. Usługi wchodzące w skład obsługi naziemnej.</w:t>
            </w:r>
          </w:p>
          <w:p w14:paraId="6E5446C4" w14:textId="77777777" w:rsidR="00B26FC4" w:rsidRPr="00B26FC4" w:rsidRDefault="00B26FC4" w:rsidP="00B26FC4">
            <w:p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r w:rsidRPr="00B26FC4">
              <w:rPr>
                <w:rFonts w:ascii="Corbel" w:hAnsi="Corbel"/>
                <w:sz w:val="20"/>
                <w:szCs w:val="20"/>
              </w:rPr>
              <w:t>b. Zasada ograniczenia liczby zezwoleń dla agentów obsługi naziemnej lub liczby użytkowników wykonujących własną obsługę naziemną.</w:t>
            </w:r>
          </w:p>
          <w:p w14:paraId="322BC22B" w14:textId="77777777" w:rsidR="00851D1C" w:rsidRDefault="00B26FC4" w:rsidP="00B26FC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0"/>
                <w:szCs w:val="20"/>
              </w:rPr>
            </w:pPr>
            <w:r w:rsidRPr="00B26FC4">
              <w:rPr>
                <w:rFonts w:ascii="Corbel" w:hAnsi="Corbel"/>
                <w:sz w:val="20"/>
                <w:szCs w:val="20"/>
              </w:rPr>
              <w:t>c. Ważniejsze przesłanki odmowy do wydania, zawieszenie lub cofnięcie zezwolenia na świadczenie obsługi naziemnej</w:t>
            </w:r>
          </w:p>
          <w:p w14:paraId="53C4B3ED" w14:textId="77777777" w:rsidR="00B26FC4" w:rsidRPr="00B26FC4" w:rsidRDefault="00B26FC4" w:rsidP="00B26FC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B26FC4">
              <w:rPr>
                <w:rFonts w:ascii="Corbel" w:hAnsi="Corbel"/>
                <w:b/>
                <w:bCs/>
                <w:sz w:val="20"/>
                <w:szCs w:val="20"/>
              </w:rPr>
              <w:t>2h</w:t>
            </w:r>
          </w:p>
        </w:tc>
      </w:tr>
    </w:tbl>
    <w:p w14:paraId="35C8EA1C" w14:textId="77777777" w:rsidR="0085747A" w:rsidRPr="008738BA" w:rsidRDefault="0085747A" w:rsidP="008738BA">
      <w:pPr>
        <w:spacing w:line="240" w:lineRule="auto"/>
        <w:rPr>
          <w:rFonts w:ascii="Corbel" w:hAnsi="Corbel"/>
          <w:sz w:val="24"/>
          <w:szCs w:val="24"/>
        </w:rPr>
      </w:pPr>
      <w:r w:rsidRPr="008738BA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8738BA">
        <w:rPr>
          <w:rFonts w:ascii="Corbel" w:hAnsi="Corbel"/>
          <w:sz w:val="24"/>
          <w:szCs w:val="24"/>
        </w:rPr>
        <w:t xml:space="preserve">, </w:t>
      </w:r>
      <w:r w:rsidRPr="008738BA">
        <w:rPr>
          <w:rFonts w:ascii="Corbel" w:hAnsi="Corbel"/>
          <w:sz w:val="24"/>
          <w:szCs w:val="24"/>
        </w:rPr>
        <w:t xml:space="preserve">zajęć praktycznych </w:t>
      </w:r>
    </w:p>
    <w:p w14:paraId="77C9F774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A444336" w14:textId="77777777" w:rsidTr="00923D7D">
        <w:tc>
          <w:tcPr>
            <w:tcW w:w="9639" w:type="dxa"/>
          </w:tcPr>
          <w:p w14:paraId="1A2721B1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64F623F8" w14:textId="77777777" w:rsidTr="00923D7D">
        <w:tc>
          <w:tcPr>
            <w:tcW w:w="9639" w:type="dxa"/>
          </w:tcPr>
          <w:p w14:paraId="57D36C7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04BABF6B" w14:textId="77777777" w:rsidTr="00923D7D">
        <w:tc>
          <w:tcPr>
            <w:tcW w:w="9639" w:type="dxa"/>
          </w:tcPr>
          <w:p w14:paraId="51CEC72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51D5AB51" w14:textId="77777777" w:rsidTr="00923D7D">
        <w:tc>
          <w:tcPr>
            <w:tcW w:w="9639" w:type="dxa"/>
          </w:tcPr>
          <w:p w14:paraId="0B4E31B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D1A35F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1952204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146D2C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105E7A" w14:textId="77777777" w:rsidR="0085747A" w:rsidRPr="00BA1E01" w:rsidRDefault="00153C41" w:rsidP="008C4855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</w:p>
    <w:p w14:paraId="40054DC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685B4DE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72787FDD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3CE2B9D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3"/>
        <w:gridCol w:w="5433"/>
        <w:gridCol w:w="2124"/>
      </w:tblGrid>
      <w:tr w:rsidR="00C12DF3" w:rsidRPr="009C54AE" w14:paraId="36D91342" w14:textId="77777777" w:rsidTr="001C3E68">
        <w:tc>
          <w:tcPr>
            <w:tcW w:w="1990" w:type="dxa"/>
            <w:vAlign w:val="center"/>
          </w:tcPr>
          <w:p w14:paraId="676BCFEB" w14:textId="77777777" w:rsidR="00C12DF3" w:rsidRPr="009C54AE" w:rsidRDefault="00C12DF3" w:rsidP="001C3E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E1458D1" w14:textId="77777777" w:rsidR="00C12DF3" w:rsidRPr="009C54AE" w:rsidRDefault="00C12DF3" w:rsidP="001C3E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DA019B9" w14:textId="77777777" w:rsidR="00C12DF3" w:rsidRPr="009C54AE" w:rsidRDefault="00C12DF3" w:rsidP="001C3E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9" w:type="dxa"/>
            <w:vAlign w:val="center"/>
          </w:tcPr>
          <w:p w14:paraId="6207B934" w14:textId="77777777" w:rsidR="00C12DF3" w:rsidRPr="009C54AE" w:rsidRDefault="00C12DF3" w:rsidP="001C3E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D58E86A" w14:textId="77777777" w:rsidR="00C12DF3" w:rsidRPr="009C54AE" w:rsidRDefault="00C12DF3" w:rsidP="001C3E6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12DF3" w:rsidRPr="009C54AE" w14:paraId="6EE814C9" w14:textId="77777777" w:rsidTr="001C3E68">
        <w:tc>
          <w:tcPr>
            <w:tcW w:w="1990" w:type="dxa"/>
          </w:tcPr>
          <w:p w14:paraId="40C4A245" w14:textId="77777777" w:rsidR="00C12DF3" w:rsidRPr="005E6E85" w:rsidRDefault="00C12DF3" w:rsidP="001C3E68">
            <w:pPr>
              <w:pStyle w:val="Punktygwne"/>
              <w:spacing w:before="0" w:after="0"/>
              <w:rPr>
                <w:b w:val="0"/>
                <w:sz w:val="22"/>
              </w:rPr>
            </w:pPr>
            <w:proofErr w:type="spellStart"/>
            <w:r w:rsidRPr="005E6E85">
              <w:rPr>
                <w:b w:val="0"/>
                <w:sz w:val="22"/>
              </w:rPr>
              <w:t>ek</w:t>
            </w:r>
            <w:proofErr w:type="spellEnd"/>
            <w:r w:rsidRPr="005E6E85">
              <w:rPr>
                <w:b w:val="0"/>
                <w:sz w:val="22"/>
              </w:rPr>
              <w:t xml:space="preserve">_ 01 </w:t>
            </w:r>
          </w:p>
        </w:tc>
        <w:tc>
          <w:tcPr>
            <w:tcW w:w="5528" w:type="dxa"/>
          </w:tcPr>
          <w:p w14:paraId="5291FBFE" w14:textId="77777777" w:rsidR="00C12DF3" w:rsidRPr="008C224F" w:rsidRDefault="00C12DF3" w:rsidP="001C3E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C224F">
              <w:rPr>
                <w:rFonts w:ascii="Corbel" w:hAnsi="Corbel"/>
                <w:b w:val="0"/>
                <w:szCs w:val="24"/>
              </w:rPr>
              <w:t>dyskusja w trakcie konwersatorium</w:t>
            </w:r>
          </w:p>
        </w:tc>
        <w:tc>
          <w:tcPr>
            <w:tcW w:w="2129" w:type="dxa"/>
          </w:tcPr>
          <w:p w14:paraId="457D31B0" w14:textId="77777777" w:rsidR="00C12DF3" w:rsidRPr="00C03A78" w:rsidRDefault="00C12DF3" w:rsidP="001C3E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03A78"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C12DF3" w:rsidRPr="009C54AE" w14:paraId="309FA40F" w14:textId="77777777" w:rsidTr="001C3E68">
        <w:trPr>
          <w:trHeight w:val="260"/>
        </w:trPr>
        <w:tc>
          <w:tcPr>
            <w:tcW w:w="1990" w:type="dxa"/>
          </w:tcPr>
          <w:p w14:paraId="587259C8" w14:textId="77777777" w:rsidR="00C12DF3" w:rsidRPr="009C54AE" w:rsidRDefault="00C12DF3" w:rsidP="001C3E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5EB23C0" w14:textId="77777777" w:rsidR="00C12DF3" w:rsidRPr="00C03A78" w:rsidRDefault="00C12DF3" w:rsidP="001C3E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03A78"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29" w:type="dxa"/>
          </w:tcPr>
          <w:p w14:paraId="18C74B47" w14:textId="77777777" w:rsidR="00C12DF3" w:rsidRPr="00C03A78" w:rsidRDefault="00C12DF3" w:rsidP="001C3E68">
            <w:pPr>
              <w:rPr>
                <w:bCs/>
                <w:sz w:val="24"/>
                <w:szCs w:val="24"/>
              </w:rPr>
            </w:pPr>
            <w:r w:rsidRPr="00C03A78">
              <w:rPr>
                <w:bCs/>
                <w:sz w:val="24"/>
                <w:szCs w:val="24"/>
              </w:rPr>
              <w:t>Konwersatorium</w:t>
            </w:r>
          </w:p>
        </w:tc>
      </w:tr>
      <w:tr w:rsidR="00C12DF3" w:rsidRPr="009C54AE" w14:paraId="2ED16BCC" w14:textId="77777777" w:rsidTr="001C3E68">
        <w:trPr>
          <w:trHeight w:val="290"/>
        </w:trPr>
        <w:tc>
          <w:tcPr>
            <w:tcW w:w="1990" w:type="dxa"/>
          </w:tcPr>
          <w:p w14:paraId="77658EF0" w14:textId="77777777" w:rsidR="00C12DF3" w:rsidRPr="009C54AE" w:rsidRDefault="00C12DF3" w:rsidP="001C3E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E2995EF" w14:textId="77777777" w:rsidR="00C12DF3" w:rsidRPr="00C03A78" w:rsidRDefault="00C12DF3" w:rsidP="001C3E68">
            <w:pPr>
              <w:rPr>
                <w:bCs/>
                <w:sz w:val="24"/>
                <w:szCs w:val="24"/>
              </w:rPr>
            </w:pPr>
            <w:r w:rsidRPr="00C03A78">
              <w:rPr>
                <w:rFonts w:ascii="Corbel" w:hAnsi="Corbel"/>
                <w:bCs/>
                <w:sz w:val="24"/>
                <w:szCs w:val="24"/>
              </w:rPr>
              <w:t>Zaliczenie z oceną</w:t>
            </w:r>
          </w:p>
        </w:tc>
        <w:tc>
          <w:tcPr>
            <w:tcW w:w="2129" w:type="dxa"/>
          </w:tcPr>
          <w:p w14:paraId="6C69B854" w14:textId="77777777" w:rsidR="00C12DF3" w:rsidRPr="00C03A78" w:rsidRDefault="00C12DF3" w:rsidP="001C3E68">
            <w:pPr>
              <w:rPr>
                <w:bCs/>
                <w:sz w:val="24"/>
                <w:szCs w:val="24"/>
              </w:rPr>
            </w:pPr>
            <w:r w:rsidRPr="00C03A78">
              <w:rPr>
                <w:bCs/>
                <w:sz w:val="24"/>
                <w:szCs w:val="24"/>
              </w:rPr>
              <w:t>Konwersatorium</w:t>
            </w:r>
          </w:p>
        </w:tc>
      </w:tr>
      <w:tr w:rsidR="00C12DF3" w:rsidRPr="009C54AE" w14:paraId="0D5AEB87" w14:textId="77777777" w:rsidTr="001C3E68">
        <w:trPr>
          <w:trHeight w:val="300"/>
        </w:trPr>
        <w:tc>
          <w:tcPr>
            <w:tcW w:w="1990" w:type="dxa"/>
          </w:tcPr>
          <w:p w14:paraId="33213F8F" w14:textId="77777777" w:rsidR="00C12DF3" w:rsidRPr="009C54AE" w:rsidRDefault="00C12DF3" w:rsidP="001C3E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1D90319C" w14:textId="77777777" w:rsidR="00C12DF3" w:rsidRPr="00C03A78" w:rsidRDefault="00C12DF3" w:rsidP="001C3E68">
            <w:pPr>
              <w:rPr>
                <w:bCs/>
                <w:sz w:val="24"/>
                <w:szCs w:val="24"/>
              </w:rPr>
            </w:pPr>
            <w:r w:rsidRPr="00C03A78">
              <w:rPr>
                <w:rFonts w:ascii="Corbel" w:hAnsi="Corbel"/>
                <w:bCs/>
                <w:sz w:val="24"/>
                <w:szCs w:val="24"/>
              </w:rPr>
              <w:t>Zaliczenie z oceną</w:t>
            </w:r>
          </w:p>
        </w:tc>
        <w:tc>
          <w:tcPr>
            <w:tcW w:w="2129" w:type="dxa"/>
          </w:tcPr>
          <w:p w14:paraId="3FCBED49" w14:textId="77777777" w:rsidR="00C12DF3" w:rsidRPr="00C03A78" w:rsidRDefault="00C12DF3" w:rsidP="001C3E68">
            <w:pPr>
              <w:rPr>
                <w:bCs/>
                <w:sz w:val="24"/>
                <w:szCs w:val="24"/>
              </w:rPr>
            </w:pPr>
            <w:r w:rsidRPr="00C03A78">
              <w:rPr>
                <w:bCs/>
                <w:sz w:val="24"/>
                <w:szCs w:val="24"/>
              </w:rPr>
              <w:t>Konwersatorium</w:t>
            </w:r>
          </w:p>
        </w:tc>
      </w:tr>
      <w:tr w:rsidR="00C12DF3" w:rsidRPr="009C54AE" w14:paraId="250363C5" w14:textId="77777777" w:rsidTr="001C3E68">
        <w:trPr>
          <w:trHeight w:val="240"/>
        </w:trPr>
        <w:tc>
          <w:tcPr>
            <w:tcW w:w="1990" w:type="dxa"/>
          </w:tcPr>
          <w:p w14:paraId="740A63FF" w14:textId="77777777" w:rsidR="00C12DF3" w:rsidRPr="009C54AE" w:rsidRDefault="00C12DF3" w:rsidP="001C3E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4DAB1231" w14:textId="77777777" w:rsidR="00C12DF3" w:rsidRPr="00C03A78" w:rsidRDefault="00C12DF3" w:rsidP="001C3E68">
            <w:pPr>
              <w:rPr>
                <w:bCs/>
                <w:sz w:val="24"/>
                <w:szCs w:val="24"/>
              </w:rPr>
            </w:pPr>
            <w:r w:rsidRPr="00C03A78">
              <w:rPr>
                <w:rFonts w:ascii="Corbel" w:hAnsi="Corbel"/>
                <w:bCs/>
                <w:sz w:val="24"/>
                <w:szCs w:val="24"/>
              </w:rPr>
              <w:t>Zaliczenie z oceną</w:t>
            </w:r>
          </w:p>
        </w:tc>
        <w:tc>
          <w:tcPr>
            <w:tcW w:w="2129" w:type="dxa"/>
          </w:tcPr>
          <w:p w14:paraId="36E5B2A6" w14:textId="77777777" w:rsidR="00C12DF3" w:rsidRPr="00C03A78" w:rsidRDefault="00C12DF3" w:rsidP="001C3E68">
            <w:pPr>
              <w:rPr>
                <w:bCs/>
                <w:sz w:val="24"/>
                <w:szCs w:val="24"/>
              </w:rPr>
            </w:pPr>
            <w:r w:rsidRPr="00C03A78">
              <w:rPr>
                <w:bCs/>
                <w:sz w:val="24"/>
                <w:szCs w:val="24"/>
              </w:rPr>
              <w:t>Konwersatorium</w:t>
            </w:r>
          </w:p>
        </w:tc>
      </w:tr>
      <w:tr w:rsidR="00C12DF3" w:rsidRPr="009C54AE" w14:paraId="235FBF10" w14:textId="77777777" w:rsidTr="001C3E68">
        <w:trPr>
          <w:trHeight w:val="350"/>
        </w:trPr>
        <w:tc>
          <w:tcPr>
            <w:tcW w:w="1990" w:type="dxa"/>
          </w:tcPr>
          <w:p w14:paraId="0E1751C3" w14:textId="77777777" w:rsidR="00C12DF3" w:rsidRPr="009C54AE" w:rsidRDefault="00C12DF3" w:rsidP="001C3E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2FA86D79" w14:textId="77777777" w:rsidR="00C12DF3" w:rsidRPr="00C03A78" w:rsidRDefault="00C12DF3" w:rsidP="001C3E68">
            <w:pPr>
              <w:rPr>
                <w:bCs/>
                <w:sz w:val="24"/>
                <w:szCs w:val="24"/>
              </w:rPr>
            </w:pPr>
            <w:r w:rsidRPr="00C03A78">
              <w:rPr>
                <w:rFonts w:ascii="Corbel" w:hAnsi="Corbel"/>
                <w:bCs/>
                <w:sz w:val="24"/>
                <w:szCs w:val="24"/>
              </w:rPr>
              <w:t>Zaliczenie z oceną</w:t>
            </w:r>
          </w:p>
        </w:tc>
        <w:tc>
          <w:tcPr>
            <w:tcW w:w="2129" w:type="dxa"/>
          </w:tcPr>
          <w:p w14:paraId="6B7C874E" w14:textId="77777777" w:rsidR="00C12DF3" w:rsidRPr="00C03A78" w:rsidRDefault="00C12DF3" w:rsidP="001C3E68">
            <w:pPr>
              <w:rPr>
                <w:bCs/>
                <w:sz w:val="24"/>
                <w:szCs w:val="24"/>
              </w:rPr>
            </w:pPr>
            <w:r w:rsidRPr="00C03A78">
              <w:rPr>
                <w:bCs/>
                <w:sz w:val="24"/>
                <w:szCs w:val="24"/>
              </w:rPr>
              <w:t>Konwersatorium</w:t>
            </w:r>
          </w:p>
        </w:tc>
      </w:tr>
      <w:tr w:rsidR="00C12DF3" w14:paraId="6A511B1C" w14:textId="77777777" w:rsidTr="001C3E6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90"/>
        </w:trPr>
        <w:tc>
          <w:tcPr>
            <w:tcW w:w="1990" w:type="dxa"/>
          </w:tcPr>
          <w:p w14:paraId="2B3188E1" w14:textId="77777777" w:rsidR="00C12DF3" w:rsidRDefault="00C12DF3" w:rsidP="001C3E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265CDED4" w14:textId="77777777" w:rsidR="00C12DF3" w:rsidRPr="00C03A78" w:rsidRDefault="00C12DF3" w:rsidP="001C3E68">
            <w:pPr>
              <w:rPr>
                <w:bCs/>
                <w:sz w:val="24"/>
                <w:szCs w:val="24"/>
              </w:rPr>
            </w:pPr>
            <w:r w:rsidRPr="00C03A78">
              <w:rPr>
                <w:rFonts w:ascii="Corbel" w:hAnsi="Corbel"/>
                <w:bCs/>
                <w:sz w:val="24"/>
                <w:szCs w:val="24"/>
              </w:rPr>
              <w:t>Zaliczenie z oceną</w:t>
            </w:r>
          </w:p>
        </w:tc>
        <w:tc>
          <w:tcPr>
            <w:tcW w:w="2129" w:type="dxa"/>
          </w:tcPr>
          <w:p w14:paraId="53DD429B" w14:textId="77777777" w:rsidR="00C12DF3" w:rsidRPr="00C03A78" w:rsidRDefault="00C12DF3" w:rsidP="001C3E68">
            <w:pPr>
              <w:rPr>
                <w:bCs/>
                <w:sz w:val="24"/>
                <w:szCs w:val="24"/>
              </w:rPr>
            </w:pPr>
            <w:r w:rsidRPr="00C03A78">
              <w:rPr>
                <w:bCs/>
                <w:sz w:val="24"/>
                <w:szCs w:val="24"/>
              </w:rPr>
              <w:t>Konwersatorium</w:t>
            </w:r>
          </w:p>
        </w:tc>
      </w:tr>
      <w:tr w:rsidR="00C12DF3" w14:paraId="6BA3B0A1" w14:textId="77777777" w:rsidTr="001C3E6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1990" w:type="dxa"/>
          </w:tcPr>
          <w:p w14:paraId="4489E31A" w14:textId="77777777" w:rsidR="00C12DF3" w:rsidRDefault="00C12DF3" w:rsidP="001C3E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528" w:type="dxa"/>
          </w:tcPr>
          <w:p w14:paraId="78DA45CB" w14:textId="77777777" w:rsidR="00C12DF3" w:rsidRPr="00C03A78" w:rsidRDefault="00C12DF3" w:rsidP="001C3E68">
            <w:pPr>
              <w:rPr>
                <w:bCs/>
                <w:sz w:val="24"/>
                <w:szCs w:val="24"/>
              </w:rPr>
            </w:pPr>
            <w:r w:rsidRPr="00C03A78">
              <w:rPr>
                <w:rFonts w:ascii="Corbel" w:hAnsi="Corbel"/>
                <w:bCs/>
                <w:sz w:val="24"/>
                <w:szCs w:val="24"/>
              </w:rPr>
              <w:t>Zaliczenie z oceną</w:t>
            </w:r>
          </w:p>
        </w:tc>
        <w:tc>
          <w:tcPr>
            <w:tcW w:w="2129" w:type="dxa"/>
          </w:tcPr>
          <w:p w14:paraId="68B4656B" w14:textId="77777777" w:rsidR="00C12DF3" w:rsidRPr="00C03A78" w:rsidRDefault="00C12DF3" w:rsidP="001C3E68">
            <w:pPr>
              <w:rPr>
                <w:bCs/>
                <w:sz w:val="24"/>
                <w:szCs w:val="24"/>
              </w:rPr>
            </w:pPr>
            <w:r w:rsidRPr="00C03A78">
              <w:rPr>
                <w:bCs/>
                <w:sz w:val="24"/>
                <w:szCs w:val="24"/>
              </w:rPr>
              <w:t>Konwersatorium</w:t>
            </w:r>
          </w:p>
        </w:tc>
      </w:tr>
    </w:tbl>
    <w:p w14:paraId="01BC0CE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468E92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7BD83C6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D9CB6AD" w14:textId="77777777" w:rsidTr="00923D7D">
        <w:tc>
          <w:tcPr>
            <w:tcW w:w="9670" w:type="dxa"/>
          </w:tcPr>
          <w:p w14:paraId="3192F3B8" w14:textId="77777777" w:rsidR="0085747A" w:rsidRPr="003D020C" w:rsidRDefault="000D4A1D" w:rsidP="003D020C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Egzamin pisemny,</w:t>
            </w:r>
            <w:r w:rsidR="003D020C">
              <w:rPr>
                <w:b w:val="0"/>
                <w:smallCaps w:val="0"/>
                <w:sz w:val="22"/>
              </w:rPr>
              <w:t xml:space="preserve"> </w:t>
            </w:r>
            <w:r>
              <w:rPr>
                <w:b w:val="0"/>
                <w:smallCaps w:val="0"/>
                <w:sz w:val="22"/>
              </w:rPr>
              <w:t>a</w:t>
            </w:r>
            <w:r w:rsidRPr="00613B94">
              <w:rPr>
                <w:b w:val="0"/>
                <w:smallCaps w:val="0"/>
                <w:sz w:val="22"/>
              </w:rPr>
              <w:t>rkusz egzaminacyjny zawiera 15 pytań.</w:t>
            </w:r>
            <w:r w:rsidR="005721D5">
              <w:rPr>
                <w:b w:val="0"/>
                <w:smallCaps w:val="0"/>
                <w:sz w:val="22"/>
              </w:rPr>
              <w:t xml:space="preserve"> </w:t>
            </w:r>
            <w:r w:rsidRPr="00613B94">
              <w:rPr>
                <w:b w:val="0"/>
                <w:smallCaps w:val="0"/>
                <w:sz w:val="22"/>
              </w:rPr>
              <w:t>Za każde pytanie student uzyskuje 1 punkt. Do zaliczenia egzaminu wymagane jest uzyskanie 8 punktów.</w:t>
            </w:r>
            <w:r>
              <w:rPr>
                <w:b w:val="0"/>
                <w:smallCaps w:val="0"/>
                <w:sz w:val="22"/>
              </w:rPr>
              <w:t xml:space="preserve"> Opcjonalnie egzamin ustny</w:t>
            </w:r>
          </w:p>
        </w:tc>
      </w:tr>
    </w:tbl>
    <w:p w14:paraId="30190D1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C17600D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7CCBDD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48897940" w14:textId="77777777" w:rsidTr="003E1941">
        <w:tc>
          <w:tcPr>
            <w:tcW w:w="4962" w:type="dxa"/>
            <w:vAlign w:val="center"/>
          </w:tcPr>
          <w:p w14:paraId="449CE41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1E7E6A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A1FCE76" w14:textId="77777777" w:rsidTr="00923D7D">
        <w:tc>
          <w:tcPr>
            <w:tcW w:w="4962" w:type="dxa"/>
          </w:tcPr>
          <w:p w14:paraId="5CFD767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planu z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2B7D5B6" w14:textId="77777777" w:rsidR="00185B26" w:rsidRDefault="00C12DF3" w:rsidP="00185B26">
            <w:pPr>
              <w:pStyle w:val="Akapitzlist"/>
              <w:spacing w:after="120" w:line="240" w:lineRule="auto"/>
              <w:ind w:left="0"/>
            </w:pPr>
            <w:r>
              <w:t>Konwersatorium</w:t>
            </w:r>
            <w:r w:rsidR="00185B26">
              <w:t xml:space="preserve"> – </w:t>
            </w:r>
            <w:r w:rsidR="005721D5">
              <w:t>1</w:t>
            </w:r>
            <w:r w:rsidR="00185B26">
              <w:t>5 godz.</w:t>
            </w:r>
          </w:p>
          <w:p w14:paraId="618E45F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9C54AE" w14:paraId="12A7C2B4" w14:textId="77777777" w:rsidTr="00923D7D">
        <w:tc>
          <w:tcPr>
            <w:tcW w:w="4962" w:type="dxa"/>
          </w:tcPr>
          <w:p w14:paraId="21403D4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387C111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AA90EC1" w14:textId="77777777" w:rsidR="00C61DC5" w:rsidRPr="009C54AE" w:rsidRDefault="005721D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9C54AE" w14:paraId="03A2898E" w14:textId="77777777" w:rsidTr="00923D7D">
        <w:tc>
          <w:tcPr>
            <w:tcW w:w="4962" w:type="dxa"/>
          </w:tcPr>
          <w:p w14:paraId="48E53CE5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D5DFE4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9F19309" w14:textId="77777777" w:rsidR="00C61DC5" w:rsidRPr="009C54AE" w:rsidRDefault="005721D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81</w:t>
            </w:r>
          </w:p>
        </w:tc>
      </w:tr>
      <w:tr w:rsidR="0085747A" w:rsidRPr="009C54AE" w14:paraId="6CF2E155" w14:textId="77777777" w:rsidTr="00923D7D">
        <w:tc>
          <w:tcPr>
            <w:tcW w:w="4962" w:type="dxa"/>
          </w:tcPr>
          <w:p w14:paraId="0D83B26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060CF06" w14:textId="77777777" w:rsidR="0085747A" w:rsidRPr="009C54AE" w:rsidRDefault="005721D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4392B296" w14:textId="77777777" w:rsidTr="00923D7D">
        <w:tc>
          <w:tcPr>
            <w:tcW w:w="4962" w:type="dxa"/>
          </w:tcPr>
          <w:p w14:paraId="3CBB770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ED16EC0" w14:textId="77777777" w:rsidR="0085747A" w:rsidRPr="009C54AE" w:rsidRDefault="005721D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DDA01A0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F7D4EDC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4731F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75423E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7C08407" w14:textId="77777777" w:rsidTr="0071620A">
        <w:trPr>
          <w:trHeight w:val="397"/>
        </w:trPr>
        <w:tc>
          <w:tcPr>
            <w:tcW w:w="3544" w:type="dxa"/>
          </w:tcPr>
          <w:p w14:paraId="71F2FD1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1E4F61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24CCA285" w14:textId="77777777" w:rsidTr="0071620A">
        <w:trPr>
          <w:trHeight w:val="397"/>
        </w:trPr>
        <w:tc>
          <w:tcPr>
            <w:tcW w:w="3544" w:type="dxa"/>
          </w:tcPr>
          <w:p w14:paraId="4F95CD9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0FC296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9837CD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4592A9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BC468BC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3"/>
      </w:tblGrid>
      <w:tr w:rsidR="0085747A" w:rsidRPr="009C54AE" w14:paraId="09D3E281" w14:textId="77777777" w:rsidTr="0071620A">
        <w:trPr>
          <w:trHeight w:val="397"/>
        </w:trPr>
        <w:tc>
          <w:tcPr>
            <w:tcW w:w="7513" w:type="dxa"/>
          </w:tcPr>
          <w:p w14:paraId="08F2A168" w14:textId="77777777" w:rsidR="000360DB" w:rsidRPr="003D020C" w:rsidRDefault="000360DB" w:rsidP="003D020C">
            <w:pPr>
              <w:spacing w:after="0" w:line="240" w:lineRule="auto"/>
              <w:contextualSpacing/>
              <w:jc w:val="both"/>
              <w:rPr>
                <w:rFonts w:eastAsia="Cambria"/>
                <w:b/>
                <w:bCs/>
                <w:sz w:val="24"/>
              </w:rPr>
            </w:pPr>
            <w:r w:rsidRPr="003D020C">
              <w:rPr>
                <w:rFonts w:ascii="Corbel" w:hAnsi="Corbel"/>
                <w:b/>
                <w:bCs/>
                <w:szCs w:val="24"/>
              </w:rPr>
              <w:t>Literatura podstawowa:</w:t>
            </w:r>
          </w:p>
          <w:p w14:paraId="5F26D398" w14:textId="77777777" w:rsidR="00451C12" w:rsidRDefault="00451C12" w:rsidP="006C0CE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13"/>
              <w:contextualSpacing/>
              <w:jc w:val="both"/>
              <w:rPr>
                <w:rFonts w:ascii="Corbel" w:eastAsia="Cambria" w:hAnsi="Corbel"/>
                <w:sz w:val="20"/>
                <w:szCs w:val="20"/>
                <w:lang w:eastAsia="pl-PL"/>
              </w:rPr>
            </w:pPr>
            <w:r>
              <w:rPr>
                <w:rFonts w:ascii="Corbel" w:eastAsia="Cambria" w:hAnsi="Corbel"/>
                <w:sz w:val="20"/>
                <w:szCs w:val="20"/>
                <w:lang w:eastAsia="pl-PL"/>
              </w:rPr>
              <w:t xml:space="preserve">Łuczak K. (red.), </w:t>
            </w:r>
            <w:r>
              <w:rPr>
                <w:rFonts w:ascii="Corbel" w:eastAsia="Cambria" w:hAnsi="Corbel"/>
                <w:i/>
                <w:iCs/>
                <w:sz w:val="20"/>
                <w:szCs w:val="20"/>
                <w:lang w:eastAsia="pl-PL"/>
              </w:rPr>
              <w:t xml:space="preserve">Zarządzanie bezpieczeństwem w lotnictwie cywilnym, </w:t>
            </w:r>
            <w:r>
              <w:rPr>
                <w:rFonts w:ascii="Corbel" w:eastAsia="Cambria" w:hAnsi="Corbel"/>
                <w:sz w:val="20"/>
                <w:szCs w:val="20"/>
                <w:lang w:eastAsia="pl-PL"/>
              </w:rPr>
              <w:t>Katowice 2016,</w:t>
            </w:r>
          </w:p>
          <w:p w14:paraId="6F904CA0" w14:textId="77777777" w:rsidR="00671082" w:rsidRPr="00671082" w:rsidRDefault="000360DB" w:rsidP="006C0CE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13"/>
              <w:contextualSpacing/>
              <w:jc w:val="both"/>
              <w:rPr>
                <w:rFonts w:ascii="Corbel" w:eastAsia="Cambria" w:hAnsi="Corbel"/>
                <w:sz w:val="20"/>
                <w:szCs w:val="20"/>
                <w:lang w:eastAsia="pl-PL"/>
              </w:rPr>
            </w:pPr>
            <w:r w:rsidRPr="00671082">
              <w:rPr>
                <w:rFonts w:ascii="Corbel" w:eastAsia="Cambria" w:hAnsi="Corbel"/>
                <w:sz w:val="20"/>
                <w:szCs w:val="20"/>
                <w:lang w:eastAsia="pl-PL"/>
              </w:rPr>
              <w:t xml:space="preserve">Olszewski J. (red.), </w:t>
            </w:r>
            <w:r w:rsidRPr="00671082">
              <w:rPr>
                <w:rFonts w:ascii="Corbel" w:eastAsia="Cambria" w:hAnsi="Corbel"/>
                <w:i/>
                <w:iCs/>
                <w:sz w:val="20"/>
                <w:szCs w:val="20"/>
                <w:lang w:eastAsia="pl-PL"/>
              </w:rPr>
              <w:t>Prawo gospodarcze. Kompendium</w:t>
            </w:r>
            <w:r w:rsidRPr="00671082">
              <w:rPr>
                <w:rFonts w:ascii="Corbel" w:eastAsia="Cambria" w:hAnsi="Corbel"/>
                <w:sz w:val="20"/>
                <w:szCs w:val="20"/>
                <w:lang w:eastAsia="pl-PL"/>
              </w:rPr>
              <w:t>,</w:t>
            </w:r>
            <w:r w:rsidR="003D020C" w:rsidRPr="00671082">
              <w:rPr>
                <w:rFonts w:ascii="Corbel" w:eastAsia="Cambria" w:hAnsi="Corbel"/>
                <w:sz w:val="20"/>
                <w:szCs w:val="20"/>
                <w:lang w:eastAsia="pl-PL"/>
              </w:rPr>
              <w:t xml:space="preserve"> </w:t>
            </w:r>
            <w:r w:rsidRPr="00671082">
              <w:rPr>
                <w:rFonts w:ascii="Corbel" w:eastAsia="Cambria" w:hAnsi="Corbel"/>
                <w:sz w:val="20"/>
                <w:szCs w:val="20"/>
                <w:lang w:eastAsia="pl-PL"/>
              </w:rPr>
              <w:t>Warszawa 2019,</w:t>
            </w:r>
          </w:p>
          <w:p w14:paraId="0DD8913C" w14:textId="77777777" w:rsidR="005721D5" w:rsidRPr="00671082" w:rsidRDefault="005721D5" w:rsidP="006C0CE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13"/>
              <w:contextualSpacing/>
              <w:jc w:val="both"/>
              <w:rPr>
                <w:rFonts w:ascii="Corbel" w:eastAsia="Cambria" w:hAnsi="Corbel"/>
                <w:sz w:val="20"/>
                <w:szCs w:val="20"/>
                <w:lang w:eastAsia="pl-PL"/>
              </w:rPr>
            </w:pPr>
            <w:r w:rsidRPr="00671082">
              <w:rPr>
                <w:rFonts w:ascii="Corbel" w:eastAsia="Cambria" w:hAnsi="Corbel"/>
                <w:sz w:val="20"/>
                <w:szCs w:val="20"/>
                <w:lang w:eastAsia="pl-PL"/>
              </w:rPr>
              <w:t xml:space="preserve">Olszewski J., Sznajder J., </w:t>
            </w:r>
            <w:r w:rsidRPr="00671082">
              <w:rPr>
                <w:rFonts w:ascii="Corbel" w:hAnsi="Corbel" w:cs="Tahoma"/>
                <w:color w:val="181A1C"/>
                <w:sz w:val="20"/>
                <w:szCs w:val="20"/>
              </w:rPr>
              <w:t>Prawne aspekty transportu lotniczego</w:t>
            </w:r>
            <w:r w:rsidRPr="00671082">
              <w:rPr>
                <w:rFonts w:ascii="Corbel" w:hAnsi="Corbel" w:cs="Tahoma"/>
                <w:color w:val="181A1C"/>
                <w:sz w:val="20"/>
                <w:szCs w:val="20"/>
              </w:rPr>
              <w:br/>
              <w:t>- pracownik branży lotniczej, Rzeszów 201</w:t>
            </w:r>
            <w:r>
              <w:rPr>
                <w:rFonts w:ascii="Corbel" w:hAnsi="Corbel" w:cs="Tahoma"/>
                <w:color w:val="181A1C"/>
                <w:sz w:val="20"/>
                <w:szCs w:val="20"/>
              </w:rPr>
              <w:t>1</w:t>
            </w:r>
          </w:p>
          <w:p w14:paraId="48486F0E" w14:textId="77777777" w:rsidR="00671082" w:rsidRPr="00671082" w:rsidRDefault="00671082" w:rsidP="006C0CE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13"/>
              <w:contextualSpacing/>
              <w:jc w:val="both"/>
              <w:rPr>
                <w:rFonts w:ascii="Corbel" w:eastAsia="Cambria" w:hAnsi="Corbel"/>
                <w:sz w:val="20"/>
                <w:szCs w:val="20"/>
                <w:lang w:eastAsia="pl-PL"/>
              </w:rPr>
            </w:pPr>
            <w:r w:rsidRPr="00671082">
              <w:rPr>
                <w:rFonts w:ascii="Corbel" w:eastAsia="Cambria" w:hAnsi="Corbel"/>
                <w:sz w:val="20"/>
                <w:szCs w:val="20"/>
                <w:lang w:eastAsia="pl-PL"/>
              </w:rPr>
              <w:t xml:space="preserve">Olszewski J., Sznajder J., </w:t>
            </w:r>
            <w:r w:rsidRPr="00671082">
              <w:rPr>
                <w:rFonts w:ascii="Corbel" w:hAnsi="Corbel" w:cs="Tahoma"/>
                <w:color w:val="181A1C"/>
                <w:sz w:val="20"/>
                <w:szCs w:val="20"/>
              </w:rPr>
              <w:t>Prawne aspekty transportu lotniczego</w:t>
            </w:r>
            <w:r w:rsidRPr="00671082">
              <w:rPr>
                <w:rFonts w:ascii="Corbel" w:hAnsi="Corbel" w:cs="Tahoma"/>
                <w:color w:val="181A1C"/>
                <w:sz w:val="20"/>
                <w:szCs w:val="20"/>
              </w:rPr>
              <w:br/>
              <w:t>- pracownik branży lotniczej, Rzeszów 2010</w:t>
            </w:r>
          </w:p>
          <w:p w14:paraId="1DD95823" w14:textId="77777777" w:rsidR="00671082" w:rsidRPr="00671082" w:rsidRDefault="00671082" w:rsidP="006C0CEA">
            <w:pPr>
              <w:pStyle w:val="NormalnyWeb"/>
              <w:numPr>
                <w:ilvl w:val="0"/>
                <w:numId w:val="3"/>
              </w:numPr>
              <w:ind w:left="313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sz w:val="20"/>
                <w:szCs w:val="20"/>
              </w:rPr>
              <w:t xml:space="preserve">Olszewski J., </w:t>
            </w:r>
            <w:r w:rsidRPr="00671082">
              <w:rPr>
                <w:rFonts w:ascii="Corbel" w:hAnsi="Corbel"/>
                <w:sz w:val="20"/>
                <w:szCs w:val="20"/>
              </w:rPr>
              <w:t>Prawo konkurencji w prawie lotniczym (</w:t>
            </w:r>
            <w:proofErr w:type="spellStart"/>
            <w:r w:rsidRPr="00671082">
              <w:rPr>
                <w:rFonts w:ascii="Corbel" w:hAnsi="Corbel"/>
                <w:sz w:val="20"/>
                <w:szCs w:val="20"/>
              </w:rPr>
              <w:t>przegląd</w:t>
            </w:r>
            <w:proofErr w:type="spellEnd"/>
            <w:r w:rsidRPr="00671082">
              <w:rPr>
                <w:rFonts w:ascii="Corbel" w:hAnsi="Corbel"/>
                <w:sz w:val="20"/>
                <w:szCs w:val="20"/>
              </w:rPr>
              <w:t xml:space="preserve"> </w:t>
            </w:r>
            <w:proofErr w:type="spellStart"/>
            <w:r w:rsidRPr="00671082">
              <w:rPr>
                <w:rFonts w:ascii="Corbel" w:hAnsi="Corbel"/>
                <w:sz w:val="20"/>
                <w:szCs w:val="20"/>
              </w:rPr>
              <w:t>ważniejszych</w:t>
            </w:r>
            <w:proofErr w:type="spellEnd"/>
            <w:r w:rsidRPr="00671082">
              <w:rPr>
                <w:rFonts w:ascii="Corbel" w:hAnsi="Corbel"/>
                <w:sz w:val="20"/>
                <w:szCs w:val="20"/>
              </w:rPr>
              <w:t xml:space="preserve"> </w:t>
            </w:r>
            <w:proofErr w:type="spellStart"/>
            <w:r w:rsidRPr="00671082">
              <w:rPr>
                <w:rFonts w:ascii="Corbel" w:hAnsi="Corbel"/>
                <w:sz w:val="20"/>
                <w:szCs w:val="20"/>
              </w:rPr>
              <w:t>rozwiązan</w:t>
            </w:r>
            <w:proofErr w:type="spellEnd"/>
            <w:r w:rsidRPr="00671082">
              <w:rPr>
                <w:rFonts w:ascii="Corbel" w:hAnsi="Corbel"/>
                <w:sz w:val="20"/>
                <w:szCs w:val="20"/>
              </w:rPr>
              <w:t xml:space="preserve">́) [w:] „Aktualne problemy prawa lotniczego”, red. E. Dynia, P. </w:t>
            </w:r>
            <w:proofErr w:type="spellStart"/>
            <w:r w:rsidRPr="00671082">
              <w:rPr>
                <w:rFonts w:ascii="Corbel" w:hAnsi="Corbel"/>
                <w:sz w:val="20"/>
                <w:szCs w:val="20"/>
              </w:rPr>
              <w:t>Cieciński</w:t>
            </w:r>
            <w:proofErr w:type="spellEnd"/>
            <w:r w:rsidRPr="00671082">
              <w:rPr>
                <w:rFonts w:ascii="Corbel" w:hAnsi="Corbel"/>
                <w:sz w:val="20"/>
                <w:szCs w:val="20"/>
              </w:rPr>
              <w:t xml:space="preserve">, </w:t>
            </w:r>
            <w:proofErr w:type="spellStart"/>
            <w:r w:rsidRPr="00671082">
              <w:rPr>
                <w:rFonts w:ascii="Corbel" w:hAnsi="Corbel"/>
                <w:sz w:val="20"/>
                <w:szCs w:val="20"/>
              </w:rPr>
              <w:t>Rzeszów</w:t>
            </w:r>
            <w:proofErr w:type="spellEnd"/>
            <w:r w:rsidRPr="00671082">
              <w:rPr>
                <w:rFonts w:ascii="Corbel" w:hAnsi="Corbel"/>
                <w:sz w:val="20"/>
                <w:szCs w:val="20"/>
              </w:rPr>
              <w:t xml:space="preserve"> 2015, s. 194 - 204 </w:t>
            </w:r>
          </w:p>
          <w:p w14:paraId="3616E758" w14:textId="77777777" w:rsidR="0085747A" w:rsidRDefault="000360DB" w:rsidP="006C0CE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13"/>
              <w:contextualSpacing/>
              <w:jc w:val="both"/>
              <w:rPr>
                <w:rFonts w:ascii="Corbel" w:eastAsia="Cambria" w:hAnsi="Corbel"/>
                <w:sz w:val="20"/>
                <w:szCs w:val="20"/>
                <w:lang w:eastAsia="pl-PL"/>
              </w:rPr>
            </w:pPr>
            <w:proofErr w:type="spellStart"/>
            <w:r w:rsidRPr="00671082">
              <w:rPr>
                <w:rFonts w:ascii="Corbel" w:eastAsia="Cambria" w:hAnsi="Corbel"/>
                <w:sz w:val="20"/>
                <w:szCs w:val="20"/>
                <w:lang w:eastAsia="pl-PL"/>
              </w:rPr>
              <w:t>Powałowski</w:t>
            </w:r>
            <w:proofErr w:type="spellEnd"/>
            <w:r w:rsidRPr="00671082">
              <w:rPr>
                <w:rFonts w:ascii="Corbel" w:eastAsia="Cambria" w:hAnsi="Corbel"/>
                <w:sz w:val="20"/>
                <w:szCs w:val="20"/>
                <w:lang w:eastAsia="pl-PL"/>
              </w:rPr>
              <w:t xml:space="preserve"> A.</w:t>
            </w:r>
            <w:r w:rsidR="003D020C" w:rsidRPr="00671082">
              <w:rPr>
                <w:rFonts w:ascii="Corbel" w:eastAsia="Cambria" w:hAnsi="Corbel"/>
                <w:sz w:val="20"/>
                <w:szCs w:val="20"/>
                <w:lang w:eastAsia="pl-PL"/>
              </w:rPr>
              <w:t xml:space="preserve"> </w:t>
            </w:r>
            <w:r w:rsidRPr="00671082">
              <w:rPr>
                <w:rFonts w:ascii="Corbel" w:eastAsia="Cambria" w:hAnsi="Corbel"/>
                <w:sz w:val="20"/>
                <w:szCs w:val="20"/>
                <w:lang w:eastAsia="pl-PL"/>
              </w:rPr>
              <w:t>(red.),</w:t>
            </w:r>
            <w:r w:rsidR="003D020C" w:rsidRPr="00671082">
              <w:rPr>
                <w:rFonts w:ascii="Corbel" w:eastAsia="Cambria" w:hAnsi="Corbel"/>
                <w:sz w:val="20"/>
                <w:szCs w:val="20"/>
                <w:lang w:eastAsia="pl-PL"/>
              </w:rPr>
              <w:t xml:space="preserve"> </w:t>
            </w:r>
            <w:r w:rsidRPr="00671082">
              <w:rPr>
                <w:rFonts w:ascii="Corbel" w:eastAsia="Cambria" w:hAnsi="Corbel"/>
                <w:i/>
                <w:sz w:val="20"/>
                <w:szCs w:val="20"/>
                <w:lang w:eastAsia="pl-PL"/>
              </w:rPr>
              <w:t>Prawo gospodarcze publiczne,</w:t>
            </w:r>
            <w:r w:rsidR="003D020C" w:rsidRPr="00671082">
              <w:rPr>
                <w:rFonts w:ascii="Corbel" w:eastAsia="Cambria" w:hAnsi="Corbel"/>
                <w:i/>
                <w:sz w:val="20"/>
                <w:szCs w:val="20"/>
                <w:lang w:eastAsia="pl-PL"/>
              </w:rPr>
              <w:t xml:space="preserve"> </w:t>
            </w:r>
            <w:r w:rsidRPr="00671082">
              <w:rPr>
                <w:rFonts w:ascii="Corbel" w:eastAsia="Cambria" w:hAnsi="Corbel"/>
                <w:sz w:val="20"/>
                <w:szCs w:val="20"/>
                <w:lang w:eastAsia="pl-PL"/>
              </w:rPr>
              <w:t>Warszawa 2019</w:t>
            </w:r>
          </w:p>
          <w:p w14:paraId="27B5F064" w14:textId="77777777" w:rsidR="005721D5" w:rsidRPr="005721D5" w:rsidRDefault="005721D5" w:rsidP="006C0CE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13"/>
              <w:contextualSpacing/>
              <w:jc w:val="both"/>
              <w:rPr>
                <w:rFonts w:ascii="Corbel" w:eastAsia="Cambria" w:hAnsi="Corbel"/>
                <w:sz w:val="20"/>
                <w:szCs w:val="20"/>
                <w:lang w:eastAsia="pl-PL"/>
              </w:rPr>
            </w:pPr>
            <w:r>
              <w:rPr>
                <w:rFonts w:ascii="Corbel" w:eastAsia="Cambria" w:hAnsi="Corbel"/>
                <w:sz w:val="20"/>
                <w:szCs w:val="20"/>
                <w:lang w:eastAsia="pl-PL"/>
              </w:rPr>
              <w:t xml:space="preserve">M. Żylicz, </w:t>
            </w:r>
            <w:r>
              <w:rPr>
                <w:rFonts w:ascii="Corbel" w:eastAsia="Cambria" w:hAnsi="Corbel"/>
                <w:i/>
                <w:iCs/>
                <w:sz w:val="20"/>
                <w:szCs w:val="20"/>
                <w:lang w:eastAsia="pl-PL"/>
              </w:rPr>
              <w:t xml:space="preserve">Prawo lotnicze międzynarodowe, europejskie i krajowe, </w:t>
            </w:r>
            <w:r>
              <w:rPr>
                <w:rFonts w:ascii="Corbel" w:eastAsia="Cambria" w:hAnsi="Corbel"/>
                <w:sz w:val="20"/>
                <w:szCs w:val="20"/>
                <w:lang w:eastAsia="pl-PL"/>
              </w:rPr>
              <w:t>Warszawa 2011</w:t>
            </w:r>
          </w:p>
        </w:tc>
      </w:tr>
      <w:tr w:rsidR="0085747A" w:rsidRPr="004D72C5" w14:paraId="04B8312A" w14:textId="77777777" w:rsidTr="003D020C">
        <w:trPr>
          <w:trHeight w:val="272"/>
        </w:trPr>
        <w:tc>
          <w:tcPr>
            <w:tcW w:w="7513" w:type="dxa"/>
          </w:tcPr>
          <w:p w14:paraId="20A52EDB" w14:textId="77777777" w:rsidR="0085747A" w:rsidRPr="005721D5" w:rsidRDefault="0085747A" w:rsidP="005721D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5721D5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Literatura uzupełniająca: </w:t>
            </w:r>
          </w:p>
          <w:p w14:paraId="7C033FAD" w14:textId="77777777" w:rsidR="000360DB" w:rsidRPr="005721D5" w:rsidRDefault="005721D5" w:rsidP="005721D5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1"/>
              <w:jc w:val="both"/>
              <w:outlineLvl w:val="0"/>
              <w:rPr>
                <w:rFonts w:ascii="Corbel" w:eastAsia="Times New Roman" w:hAnsi="Corbel" w:cstheme="minorHAnsi"/>
                <w:bCs/>
                <w:kern w:val="36"/>
                <w:sz w:val="20"/>
                <w:szCs w:val="20"/>
                <w:lang w:eastAsia="pl-PL"/>
              </w:rPr>
            </w:pPr>
            <w:r w:rsidRPr="005721D5">
              <w:rPr>
                <w:rFonts w:ascii="Corbel" w:eastAsia="Times New Roman" w:hAnsi="Corbel" w:cstheme="minorHAnsi"/>
                <w:bCs/>
                <w:kern w:val="36"/>
                <w:sz w:val="20"/>
                <w:szCs w:val="20"/>
                <w:lang w:eastAsia="pl-PL"/>
              </w:rPr>
              <w:t xml:space="preserve">M. Stec, </w:t>
            </w:r>
            <w:r w:rsidRPr="005721D5">
              <w:rPr>
                <w:rFonts w:ascii="Corbel" w:eastAsia="Times New Roman" w:hAnsi="Corbel" w:cstheme="minorHAnsi"/>
                <w:bCs/>
                <w:i/>
                <w:iCs/>
                <w:kern w:val="36"/>
                <w:sz w:val="20"/>
                <w:szCs w:val="20"/>
                <w:lang w:eastAsia="pl-PL"/>
              </w:rPr>
              <w:t xml:space="preserve">Kooperacyjne umowy czarterowe w transporcie lotniczym, </w:t>
            </w:r>
            <w:r w:rsidRPr="005721D5">
              <w:rPr>
                <w:rFonts w:ascii="Corbel" w:eastAsia="Times New Roman" w:hAnsi="Corbel" w:cstheme="minorHAnsi"/>
                <w:bCs/>
                <w:kern w:val="36"/>
                <w:sz w:val="20"/>
                <w:szCs w:val="20"/>
                <w:lang w:eastAsia="pl-PL"/>
              </w:rPr>
              <w:t>Państwo i Prawo, (42)1987</w:t>
            </w:r>
          </w:p>
          <w:p w14:paraId="23AED1ED" w14:textId="77777777" w:rsidR="005721D5" w:rsidRPr="005721D5" w:rsidRDefault="005721D5" w:rsidP="005721D5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1"/>
              <w:jc w:val="both"/>
              <w:outlineLvl w:val="0"/>
              <w:rPr>
                <w:rFonts w:asciiTheme="minorHAnsi" w:eastAsia="Times New Roman" w:hAnsiTheme="minorHAnsi" w:cstheme="minorHAnsi"/>
                <w:bCs/>
                <w:kern w:val="36"/>
                <w:lang w:val="en-US" w:eastAsia="pl-PL"/>
              </w:rPr>
            </w:pPr>
            <w:r w:rsidRPr="005721D5">
              <w:rPr>
                <w:rFonts w:ascii="Corbel" w:eastAsia="Times New Roman" w:hAnsi="Corbel" w:cstheme="minorHAnsi"/>
                <w:bCs/>
                <w:kern w:val="36"/>
                <w:sz w:val="20"/>
                <w:szCs w:val="20"/>
                <w:lang w:val="en-US" w:eastAsia="pl-PL"/>
              </w:rPr>
              <w:t xml:space="preserve">R. Singh, S. Kaul, S. Deva Rao, International conference on current developments in air &amp; space law, </w:t>
            </w:r>
            <w:proofErr w:type="spellStart"/>
            <w:r w:rsidRPr="005721D5">
              <w:rPr>
                <w:rFonts w:ascii="Corbel" w:eastAsia="Times New Roman" w:hAnsi="Corbel" w:cstheme="minorHAnsi"/>
                <w:bCs/>
                <w:kern w:val="36"/>
                <w:sz w:val="20"/>
                <w:szCs w:val="20"/>
                <w:lang w:val="en-US" w:eastAsia="pl-PL"/>
              </w:rPr>
              <w:t>dostęp</w:t>
            </w:r>
            <w:proofErr w:type="spellEnd"/>
            <w:r w:rsidRPr="005721D5">
              <w:rPr>
                <w:rFonts w:ascii="Corbel" w:eastAsia="Times New Roman" w:hAnsi="Corbel" w:cstheme="minorHAnsi"/>
                <w:bCs/>
                <w:kern w:val="36"/>
                <w:sz w:val="20"/>
                <w:szCs w:val="20"/>
                <w:lang w:val="en-US" w:eastAsia="pl-PL"/>
              </w:rPr>
              <w:t xml:space="preserve"> online: http://nludelhi.ac.in/download/publication/2015/Current%20Developments%20in%20Air%20and%20Space%20Law.pdf</w:t>
            </w:r>
          </w:p>
        </w:tc>
      </w:tr>
    </w:tbl>
    <w:p w14:paraId="2942D759" w14:textId="77777777" w:rsidR="0085747A" w:rsidRPr="005721D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14:paraId="044C48ED" w14:textId="77777777" w:rsidR="0085747A" w:rsidRPr="005721D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14:paraId="7D966C8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C1F986" w14:textId="77777777" w:rsidR="00C77A96" w:rsidRDefault="00C77A96" w:rsidP="00C16ABF">
      <w:pPr>
        <w:spacing w:after="0" w:line="240" w:lineRule="auto"/>
      </w:pPr>
      <w:r>
        <w:separator/>
      </w:r>
    </w:p>
  </w:endnote>
  <w:endnote w:type="continuationSeparator" w:id="0">
    <w:p w14:paraId="75DA537E" w14:textId="77777777" w:rsidR="00C77A96" w:rsidRDefault="00C77A9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C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00B41F" w14:textId="77777777" w:rsidR="00C77A96" w:rsidRDefault="00C77A96" w:rsidP="00C16ABF">
      <w:pPr>
        <w:spacing w:after="0" w:line="240" w:lineRule="auto"/>
      </w:pPr>
      <w:r>
        <w:separator/>
      </w:r>
    </w:p>
  </w:footnote>
  <w:footnote w:type="continuationSeparator" w:id="0">
    <w:p w14:paraId="78DA0395" w14:textId="77777777" w:rsidR="00C77A96" w:rsidRDefault="00C77A96" w:rsidP="00C16ABF">
      <w:pPr>
        <w:spacing w:after="0" w:line="240" w:lineRule="auto"/>
      </w:pPr>
      <w:r>
        <w:continuationSeparator/>
      </w:r>
    </w:p>
  </w:footnote>
  <w:footnote w:id="1">
    <w:p w14:paraId="066112FE" w14:textId="77777777" w:rsidR="00E80122" w:rsidRDefault="00E8012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939D9"/>
    <w:multiLevelType w:val="hybridMultilevel"/>
    <w:tmpl w:val="92EE35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D486F"/>
    <w:multiLevelType w:val="hybridMultilevel"/>
    <w:tmpl w:val="EB48B85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6CD212A"/>
    <w:multiLevelType w:val="multilevel"/>
    <w:tmpl w:val="FD7C3B86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7DE16FB"/>
    <w:multiLevelType w:val="hybridMultilevel"/>
    <w:tmpl w:val="9020A6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3D0B95"/>
    <w:multiLevelType w:val="hybridMultilevel"/>
    <w:tmpl w:val="118A3A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3AB9"/>
    <w:rsid w:val="000360DB"/>
    <w:rsid w:val="00042A51"/>
    <w:rsid w:val="00042D2E"/>
    <w:rsid w:val="00044C82"/>
    <w:rsid w:val="00057D29"/>
    <w:rsid w:val="00070ED6"/>
    <w:rsid w:val="000742DC"/>
    <w:rsid w:val="00084C12"/>
    <w:rsid w:val="0009462C"/>
    <w:rsid w:val="00094B12"/>
    <w:rsid w:val="00096C46"/>
    <w:rsid w:val="000A135E"/>
    <w:rsid w:val="000A296F"/>
    <w:rsid w:val="000A2A28"/>
    <w:rsid w:val="000A6980"/>
    <w:rsid w:val="000B192D"/>
    <w:rsid w:val="000B28EE"/>
    <w:rsid w:val="000B3E37"/>
    <w:rsid w:val="000D04B0"/>
    <w:rsid w:val="000D4A1D"/>
    <w:rsid w:val="000E2FD7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B26"/>
    <w:rsid w:val="00192F37"/>
    <w:rsid w:val="001A70D2"/>
    <w:rsid w:val="001D657B"/>
    <w:rsid w:val="001D7B54"/>
    <w:rsid w:val="001E0209"/>
    <w:rsid w:val="001F2CA2"/>
    <w:rsid w:val="0020055A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97CB6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4168"/>
    <w:rsid w:val="002F02A3"/>
    <w:rsid w:val="002F4ABE"/>
    <w:rsid w:val="003018BA"/>
    <w:rsid w:val="0030395F"/>
    <w:rsid w:val="00305C92"/>
    <w:rsid w:val="003151C5"/>
    <w:rsid w:val="003179EC"/>
    <w:rsid w:val="003343CF"/>
    <w:rsid w:val="00344ADC"/>
    <w:rsid w:val="00346FE9"/>
    <w:rsid w:val="0034759A"/>
    <w:rsid w:val="003503F6"/>
    <w:rsid w:val="003530DD"/>
    <w:rsid w:val="00363F78"/>
    <w:rsid w:val="003971F2"/>
    <w:rsid w:val="003A0A5B"/>
    <w:rsid w:val="003A1176"/>
    <w:rsid w:val="003C0BAE"/>
    <w:rsid w:val="003D020C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1C12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96D5A"/>
    <w:rsid w:val="004A3EEA"/>
    <w:rsid w:val="004A4D1F"/>
    <w:rsid w:val="004D5282"/>
    <w:rsid w:val="004D72C5"/>
    <w:rsid w:val="004F1551"/>
    <w:rsid w:val="004F55A3"/>
    <w:rsid w:val="0050496F"/>
    <w:rsid w:val="00513B6F"/>
    <w:rsid w:val="00517C63"/>
    <w:rsid w:val="005363C4"/>
    <w:rsid w:val="00536BDE"/>
    <w:rsid w:val="00543ACC"/>
    <w:rsid w:val="005440AE"/>
    <w:rsid w:val="005600F5"/>
    <w:rsid w:val="0056696D"/>
    <w:rsid w:val="005721D5"/>
    <w:rsid w:val="0059484D"/>
    <w:rsid w:val="005A0855"/>
    <w:rsid w:val="005A3196"/>
    <w:rsid w:val="005C080F"/>
    <w:rsid w:val="005C55E5"/>
    <w:rsid w:val="005C696A"/>
    <w:rsid w:val="005E4B62"/>
    <w:rsid w:val="005E6E85"/>
    <w:rsid w:val="005F31D2"/>
    <w:rsid w:val="0061029B"/>
    <w:rsid w:val="00617230"/>
    <w:rsid w:val="00621CE1"/>
    <w:rsid w:val="00624DAA"/>
    <w:rsid w:val="00627FC9"/>
    <w:rsid w:val="0063598F"/>
    <w:rsid w:val="00647FA8"/>
    <w:rsid w:val="00650C5F"/>
    <w:rsid w:val="00654934"/>
    <w:rsid w:val="006620D9"/>
    <w:rsid w:val="00671082"/>
    <w:rsid w:val="00671958"/>
    <w:rsid w:val="00673E64"/>
    <w:rsid w:val="00675843"/>
    <w:rsid w:val="00696477"/>
    <w:rsid w:val="006C0CEA"/>
    <w:rsid w:val="006C3B5F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5354"/>
    <w:rsid w:val="00763BF1"/>
    <w:rsid w:val="00766FD4"/>
    <w:rsid w:val="0078168C"/>
    <w:rsid w:val="00787C2A"/>
    <w:rsid w:val="00790E27"/>
    <w:rsid w:val="0079757E"/>
    <w:rsid w:val="007A4022"/>
    <w:rsid w:val="007A6E6E"/>
    <w:rsid w:val="007B5CB5"/>
    <w:rsid w:val="007C3299"/>
    <w:rsid w:val="007C3BCC"/>
    <w:rsid w:val="007C4546"/>
    <w:rsid w:val="007D6E56"/>
    <w:rsid w:val="007F4155"/>
    <w:rsid w:val="0081554D"/>
    <w:rsid w:val="0081707E"/>
    <w:rsid w:val="00843577"/>
    <w:rsid w:val="008449B3"/>
    <w:rsid w:val="00851D1C"/>
    <w:rsid w:val="00855481"/>
    <w:rsid w:val="0085747A"/>
    <w:rsid w:val="008738BA"/>
    <w:rsid w:val="00884922"/>
    <w:rsid w:val="00885F64"/>
    <w:rsid w:val="008917F9"/>
    <w:rsid w:val="008A45F7"/>
    <w:rsid w:val="008C0CC0"/>
    <w:rsid w:val="008C19A9"/>
    <w:rsid w:val="008C379D"/>
    <w:rsid w:val="008C4855"/>
    <w:rsid w:val="008C5147"/>
    <w:rsid w:val="008C5359"/>
    <w:rsid w:val="008C5363"/>
    <w:rsid w:val="008D3DFB"/>
    <w:rsid w:val="008D3F83"/>
    <w:rsid w:val="008E64F4"/>
    <w:rsid w:val="008F12C9"/>
    <w:rsid w:val="008F6E29"/>
    <w:rsid w:val="00916188"/>
    <w:rsid w:val="00920719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37B26"/>
    <w:rsid w:val="00A43BF6"/>
    <w:rsid w:val="00A5080E"/>
    <w:rsid w:val="00A53FA5"/>
    <w:rsid w:val="00A54817"/>
    <w:rsid w:val="00A601C8"/>
    <w:rsid w:val="00A60799"/>
    <w:rsid w:val="00A84C85"/>
    <w:rsid w:val="00A961DC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E6C15"/>
    <w:rsid w:val="00AF2C1E"/>
    <w:rsid w:val="00AF4AB9"/>
    <w:rsid w:val="00B06142"/>
    <w:rsid w:val="00B13277"/>
    <w:rsid w:val="00B135B1"/>
    <w:rsid w:val="00B26FC4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1E01"/>
    <w:rsid w:val="00BB520A"/>
    <w:rsid w:val="00BD3869"/>
    <w:rsid w:val="00BD66E9"/>
    <w:rsid w:val="00BD6FF4"/>
    <w:rsid w:val="00BE7D0D"/>
    <w:rsid w:val="00BF2C41"/>
    <w:rsid w:val="00C058B4"/>
    <w:rsid w:val="00C05F44"/>
    <w:rsid w:val="00C12DF3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8A2"/>
    <w:rsid w:val="00C70A26"/>
    <w:rsid w:val="00C766DF"/>
    <w:rsid w:val="00C77A96"/>
    <w:rsid w:val="00C81AC6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6659"/>
    <w:rsid w:val="00DD7AAF"/>
    <w:rsid w:val="00DE09C0"/>
    <w:rsid w:val="00DE4A14"/>
    <w:rsid w:val="00DF320D"/>
    <w:rsid w:val="00DF71C8"/>
    <w:rsid w:val="00E045D0"/>
    <w:rsid w:val="00E05376"/>
    <w:rsid w:val="00E129B8"/>
    <w:rsid w:val="00E14487"/>
    <w:rsid w:val="00E21E7D"/>
    <w:rsid w:val="00E22FBC"/>
    <w:rsid w:val="00E24BF5"/>
    <w:rsid w:val="00E25338"/>
    <w:rsid w:val="00E31796"/>
    <w:rsid w:val="00E51E44"/>
    <w:rsid w:val="00E63348"/>
    <w:rsid w:val="00E77E88"/>
    <w:rsid w:val="00E80122"/>
    <w:rsid w:val="00E8107D"/>
    <w:rsid w:val="00E960BB"/>
    <w:rsid w:val="00EA2074"/>
    <w:rsid w:val="00EA4832"/>
    <w:rsid w:val="00EA4E9D"/>
    <w:rsid w:val="00EB6EF4"/>
    <w:rsid w:val="00EC4899"/>
    <w:rsid w:val="00ED03AB"/>
    <w:rsid w:val="00ED32D2"/>
    <w:rsid w:val="00EE32DE"/>
    <w:rsid w:val="00EE5457"/>
    <w:rsid w:val="00EE6DC0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185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0506E"/>
  <w15:docId w15:val="{C0D99736-F245-3449-9871-6FB1BBCF2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0360D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0360DB"/>
    <w:rPr>
      <w:rFonts w:eastAsia="Times New Roman"/>
      <w:b/>
      <w:bCs/>
      <w:kern w:val="36"/>
      <w:sz w:val="48"/>
      <w:szCs w:val="48"/>
    </w:rPr>
  </w:style>
  <w:style w:type="paragraph" w:styleId="NormalnyWeb">
    <w:name w:val="Normal (Web)"/>
    <w:basedOn w:val="Normalny"/>
    <w:uiPriority w:val="99"/>
    <w:unhideWhenUsed/>
    <w:rsid w:val="00624DA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79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17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47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76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16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27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46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46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2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38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56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05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85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536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47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25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7D929-3BDA-4E87-B613-F3597D0EC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1232</Words>
  <Characters>7396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2023-10-16T09:41:00Z</dcterms:created>
  <dcterms:modified xsi:type="dcterms:W3CDTF">2024-08-23T11:24:00Z</dcterms:modified>
</cp:coreProperties>
</file>